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420" w:rsidRDefault="00BD1FF5" w:rsidP="00BD1FF5">
      <w:pPr>
        <w:jc w:val="center"/>
        <w:rPr>
          <w:rFonts w:ascii="Times New Roman" w:hAnsi="Times New Roman" w:cs="Times New Roman"/>
          <w:b/>
          <w:u w:val="single"/>
        </w:rPr>
      </w:pPr>
      <w:r w:rsidRPr="00BD1FF5">
        <w:rPr>
          <w:rFonts w:ascii="Times New Roman" w:hAnsi="Times New Roman" w:cs="Times New Roman"/>
          <w:b/>
          <w:u w:val="single"/>
        </w:rPr>
        <w:t>EE2203 Assignment 2</w:t>
      </w:r>
      <w:r w:rsidR="00152FC0">
        <w:rPr>
          <w:rFonts w:ascii="Times New Roman" w:hAnsi="Times New Roman" w:cs="Times New Roman"/>
          <w:b/>
          <w:u w:val="single"/>
        </w:rPr>
        <w:t xml:space="preserve"> Solution</w:t>
      </w:r>
    </w:p>
    <w:p w:rsidR="00BD1FF5" w:rsidRPr="00864096" w:rsidRDefault="00152FC0" w:rsidP="008640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bookmarkStart w:id="0" w:name="_GoBack"/>
      <w:bookmarkEnd w:id="0"/>
      <w:r w:rsidRPr="00864096">
        <w:rPr>
          <w:rFonts w:ascii="Times New Roman" w:hAnsi="Times New Roman" w:cs="Times New Roman"/>
        </w:rPr>
        <w:t>The test statistics and p-values corresponding to each of the four variables are shown below. Because we are not given the sample size, each test statistic is assumed to follow a standard normal distribution.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3"/>
        <w:gridCol w:w="1243"/>
        <w:gridCol w:w="1701"/>
        <w:gridCol w:w="711"/>
        <w:gridCol w:w="711"/>
      </w:tblGrid>
      <w:tr w:rsidR="00152FC0" w:rsidTr="00E056ED">
        <w:trPr>
          <w:jc w:val="center"/>
        </w:trPr>
        <w:tc>
          <w:tcPr>
            <w:tcW w:w="0" w:type="auto"/>
          </w:tcPr>
          <w:p w:rsidR="00152FC0" w:rsidRPr="00BD1FF5" w:rsidRDefault="00152FC0" w:rsidP="00BD1F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1FF5">
              <w:rPr>
                <w:rFonts w:ascii="Times New Roman" w:hAnsi="Times New Roman" w:cs="Times New Roman"/>
                <w:b/>
              </w:rPr>
              <w:t>Variable</w:t>
            </w:r>
          </w:p>
        </w:tc>
        <w:tc>
          <w:tcPr>
            <w:tcW w:w="0" w:type="auto"/>
          </w:tcPr>
          <w:p w:rsidR="00152FC0" w:rsidRPr="00BD1FF5" w:rsidRDefault="00152FC0" w:rsidP="00BD1F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1FF5">
              <w:rPr>
                <w:rFonts w:ascii="Times New Roman" w:hAnsi="Times New Roman" w:cs="Times New Roman"/>
                <w:b/>
              </w:rPr>
              <w:t>Coefficient</w:t>
            </w:r>
          </w:p>
        </w:tc>
        <w:tc>
          <w:tcPr>
            <w:tcW w:w="0" w:type="auto"/>
          </w:tcPr>
          <w:p w:rsidR="00152FC0" w:rsidRPr="00BD1FF5" w:rsidRDefault="00152FC0" w:rsidP="00BD1F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1FF5">
              <w:rPr>
                <w:rFonts w:ascii="Times New Roman" w:hAnsi="Times New Roman" w:cs="Times New Roman"/>
                <w:b/>
              </w:rPr>
              <w:t>Standard Error</w:t>
            </w:r>
          </w:p>
        </w:tc>
        <w:tc>
          <w:tcPr>
            <w:tcW w:w="0" w:type="auto"/>
          </w:tcPr>
          <w:p w:rsidR="00152FC0" w:rsidRPr="00BD1FF5" w:rsidRDefault="00152FC0" w:rsidP="00BD1F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</w:t>
            </w:r>
          </w:p>
        </w:tc>
        <w:tc>
          <w:tcPr>
            <w:tcW w:w="0" w:type="auto"/>
          </w:tcPr>
          <w:p w:rsidR="00152FC0" w:rsidRPr="00BD1FF5" w:rsidRDefault="00152FC0" w:rsidP="00BD1F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</w:t>
            </w:r>
          </w:p>
        </w:tc>
      </w:tr>
      <w:tr w:rsidR="00152FC0" w:rsidTr="00E056ED">
        <w:trPr>
          <w:jc w:val="center"/>
        </w:trPr>
        <w:tc>
          <w:tcPr>
            <w:tcW w:w="0" w:type="auto"/>
          </w:tcPr>
          <w:p w:rsidR="00152FC0" w:rsidRDefault="00152FC0" w:rsidP="00BD1F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Diet Group</w:t>
            </w:r>
          </w:p>
        </w:tc>
        <w:tc>
          <w:tcPr>
            <w:tcW w:w="0" w:type="auto"/>
          </w:tcPr>
          <w:p w:rsidR="00152FC0" w:rsidRDefault="00152FC0" w:rsidP="00BD1F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-11.25</w:t>
            </w:r>
          </w:p>
        </w:tc>
        <w:tc>
          <w:tcPr>
            <w:tcW w:w="0" w:type="auto"/>
          </w:tcPr>
          <w:p w:rsidR="00152FC0" w:rsidRDefault="00152FC0" w:rsidP="00BD1F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4.33</w:t>
            </w:r>
          </w:p>
        </w:tc>
        <w:tc>
          <w:tcPr>
            <w:tcW w:w="0" w:type="auto"/>
          </w:tcPr>
          <w:p w:rsidR="00152FC0" w:rsidRDefault="00152FC0" w:rsidP="00BD1F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-2.60</w:t>
            </w:r>
          </w:p>
        </w:tc>
        <w:tc>
          <w:tcPr>
            <w:tcW w:w="0" w:type="auto"/>
          </w:tcPr>
          <w:p w:rsidR="00152FC0" w:rsidRDefault="00152FC0" w:rsidP="00BD1F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</w:t>
            </w:r>
          </w:p>
        </w:tc>
      </w:tr>
      <w:tr w:rsidR="00152FC0" w:rsidTr="00E056ED">
        <w:trPr>
          <w:jc w:val="center"/>
        </w:trPr>
        <w:tc>
          <w:tcPr>
            <w:tcW w:w="0" w:type="auto"/>
          </w:tcPr>
          <w:p w:rsidR="00152FC0" w:rsidRDefault="00152FC0" w:rsidP="00BD1F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Baseline Cholesterol</w:t>
            </w:r>
          </w:p>
        </w:tc>
        <w:tc>
          <w:tcPr>
            <w:tcW w:w="0" w:type="auto"/>
          </w:tcPr>
          <w:p w:rsidR="00152FC0" w:rsidRDefault="00152FC0" w:rsidP="00BD1F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0" w:type="auto"/>
          </w:tcPr>
          <w:p w:rsidR="00152FC0" w:rsidRDefault="00152FC0" w:rsidP="00BD1F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0" w:type="auto"/>
          </w:tcPr>
          <w:p w:rsidR="00152FC0" w:rsidRDefault="00152FC0" w:rsidP="00BD1F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12.14</w:t>
            </w:r>
          </w:p>
        </w:tc>
        <w:tc>
          <w:tcPr>
            <w:tcW w:w="0" w:type="auto"/>
          </w:tcPr>
          <w:p w:rsidR="00152FC0" w:rsidRDefault="00152FC0" w:rsidP="00BD1F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</w:t>
            </w:r>
          </w:p>
        </w:tc>
      </w:tr>
      <w:tr w:rsidR="00152FC0" w:rsidTr="00E056ED">
        <w:trPr>
          <w:jc w:val="center"/>
        </w:trPr>
        <w:tc>
          <w:tcPr>
            <w:tcW w:w="0" w:type="auto"/>
          </w:tcPr>
          <w:p w:rsidR="00152FC0" w:rsidRDefault="00152FC0" w:rsidP="00BD1F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Body Mass Index</w:t>
            </w:r>
          </w:p>
        </w:tc>
        <w:tc>
          <w:tcPr>
            <w:tcW w:w="0" w:type="auto"/>
          </w:tcPr>
          <w:p w:rsidR="00152FC0" w:rsidRDefault="00152FC0" w:rsidP="00BD1F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0" w:type="auto"/>
          </w:tcPr>
          <w:p w:rsidR="00152FC0" w:rsidRDefault="00152FC0" w:rsidP="00BD1F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0" w:type="auto"/>
          </w:tcPr>
          <w:p w:rsidR="00152FC0" w:rsidRDefault="00152FC0" w:rsidP="00BD1F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0" w:type="auto"/>
          </w:tcPr>
          <w:p w:rsidR="00152FC0" w:rsidRDefault="00152FC0" w:rsidP="00BD1F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0.726</w:t>
            </w:r>
          </w:p>
        </w:tc>
      </w:tr>
      <w:tr w:rsidR="00152FC0" w:rsidTr="00E056ED">
        <w:trPr>
          <w:jc w:val="center"/>
        </w:trPr>
        <w:tc>
          <w:tcPr>
            <w:tcW w:w="0" w:type="auto"/>
          </w:tcPr>
          <w:p w:rsidR="00152FC0" w:rsidRDefault="00152FC0" w:rsidP="00BD1F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0" w:type="auto"/>
          </w:tcPr>
          <w:p w:rsidR="00152FC0" w:rsidRDefault="00152FC0" w:rsidP="00BD1F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-3.02</w:t>
            </w:r>
          </w:p>
        </w:tc>
        <w:tc>
          <w:tcPr>
            <w:tcW w:w="0" w:type="auto"/>
          </w:tcPr>
          <w:p w:rsidR="00152FC0" w:rsidRDefault="00152FC0" w:rsidP="00BD1F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4.42</w:t>
            </w:r>
          </w:p>
        </w:tc>
        <w:tc>
          <w:tcPr>
            <w:tcW w:w="0" w:type="auto"/>
          </w:tcPr>
          <w:p w:rsidR="00152FC0" w:rsidRDefault="00152FC0" w:rsidP="00BD1F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-0.68</w:t>
            </w:r>
          </w:p>
        </w:tc>
        <w:tc>
          <w:tcPr>
            <w:tcW w:w="0" w:type="auto"/>
          </w:tcPr>
          <w:p w:rsidR="00152FC0" w:rsidRDefault="00152FC0" w:rsidP="00BD1F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0.496</w:t>
            </w:r>
          </w:p>
        </w:tc>
      </w:tr>
    </w:tbl>
    <w:p w:rsidR="00BD1FF5" w:rsidRDefault="00BD1FF5" w:rsidP="00BD1FF5">
      <w:pPr>
        <w:rPr>
          <w:rFonts w:ascii="Times New Roman" w:hAnsi="Times New Roman" w:cs="Times New Roman"/>
        </w:rPr>
      </w:pPr>
    </w:p>
    <w:p w:rsidR="00BD1FF5" w:rsidRDefault="00152FC0" w:rsidP="00BD1F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Both diet group and baseline cholesterol level have a significant effect on serum cholesterol level eight weeks after the start of the study.</w:t>
      </w:r>
    </w:p>
    <w:p w:rsidR="00152FC0" w:rsidRDefault="00152FC0" w:rsidP="00BD1F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 If an individual’s body mass index were to increase by 1 kg/m</w:t>
      </w:r>
      <w:r w:rsidRPr="00152FC0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 then his or her serum cholesterol level would increase by 0.23 mg/100 ml on average.</w:t>
      </w:r>
    </w:p>
    <w:p w:rsidR="00152FC0" w:rsidRDefault="00152FC0" w:rsidP="00BD1F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 If an individual’s body mass index were to increase by 10 kg/m</w:t>
      </w:r>
      <w:r w:rsidRPr="00152FC0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 his or her serum cholesterol level would increase 2.3 mg/100 ml on average.</w:t>
      </w:r>
    </w:p>
    <w:p w:rsidR="00152FC0" w:rsidRPr="00152FC0" w:rsidRDefault="00152FC0" w:rsidP="00BD1F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(d) In this study, a woman is more likely to have a higher serum cholesterol level than a man, all woman’s level would be about 3.02 mg/100 ml higher, on average, although this difference is not statistically significant.</w:t>
      </w:r>
    </w:p>
    <w:sectPr w:rsidR="00152FC0" w:rsidRPr="00152F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00142"/>
    <w:multiLevelType w:val="hybridMultilevel"/>
    <w:tmpl w:val="A6E06B14"/>
    <w:lvl w:ilvl="0" w:tplc="1DB8804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77379"/>
    <w:multiLevelType w:val="hybridMultilevel"/>
    <w:tmpl w:val="558C58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AD0C8D"/>
    <w:multiLevelType w:val="hybridMultilevel"/>
    <w:tmpl w:val="326246E8"/>
    <w:lvl w:ilvl="0" w:tplc="E84A1B1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FF5"/>
    <w:rsid w:val="00152FC0"/>
    <w:rsid w:val="0018446E"/>
    <w:rsid w:val="00864096"/>
    <w:rsid w:val="00BD1FF5"/>
    <w:rsid w:val="00E8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79B98"/>
  <w15:chartTrackingRefBased/>
  <w15:docId w15:val="{F671F8A8-03D2-466F-AD71-9AAD0EBB3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1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1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CHAN Kei Hang Katie</dc:creator>
  <cp:keywords/>
  <dc:description/>
  <cp:lastModifiedBy>Dr. CHAN Kei Hang Katie</cp:lastModifiedBy>
  <cp:revision>3</cp:revision>
  <dcterms:created xsi:type="dcterms:W3CDTF">2019-03-28T02:47:00Z</dcterms:created>
  <dcterms:modified xsi:type="dcterms:W3CDTF">2019-03-28T02:58:00Z</dcterms:modified>
</cp:coreProperties>
</file>