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28C" w:rsidRDefault="00ED028C">
      <w:bookmarkStart w:id="0" w:name="_heading=h.gjdgxs" w:colFirst="0" w:colLast="0"/>
      <w:bookmarkStart w:id="1" w:name="_GoBack"/>
      <w:bookmarkEnd w:id="0"/>
      <w:bookmarkEnd w:id="1"/>
    </w:p>
    <w:p w:rsidR="00ED028C" w:rsidRDefault="00F10895">
      <w:pPr>
        <w:pBdr>
          <w:top w:val="nil"/>
          <w:left w:val="nil"/>
          <w:bottom w:val="nil"/>
          <w:right w:val="nil"/>
          <w:between w:val="nil"/>
        </w:pBdr>
        <w:spacing w:before="4080" w:after="1080"/>
        <w:ind w:left="2160" w:right="-1055"/>
        <w:jc w:val="both"/>
        <w:rPr>
          <w:rFonts w:eastAsia="Times New Roman"/>
          <w:color w:val="000000"/>
          <w:sz w:val="60"/>
          <w:szCs w:val="60"/>
        </w:rPr>
      </w:pPr>
      <w:r>
        <w:rPr>
          <w:rFonts w:eastAsia="Times New Roman"/>
          <w:color w:val="000000"/>
          <w:sz w:val="60"/>
          <w:szCs w:val="60"/>
        </w:rPr>
        <w:t>GE2410</w:t>
      </w:r>
      <w:r>
        <w:rPr>
          <w:rFonts w:eastAsia="Times New Roman"/>
          <w:color w:val="000000"/>
          <w:sz w:val="60"/>
          <w:szCs w:val="60"/>
        </w:rPr>
        <w:br/>
        <w:t>English for Engineering</w:t>
      </w:r>
    </w:p>
    <w:p w:rsidR="00ED028C" w:rsidRDefault="00ED028C">
      <w:bookmarkStart w:id="2" w:name="_heading=h.30j0zll" w:colFirst="0" w:colLast="0"/>
      <w:bookmarkEnd w:id="2"/>
    </w:p>
    <w:p w:rsidR="00ED028C" w:rsidRDefault="00ED028C"/>
    <w:p w:rsidR="00ED028C" w:rsidRDefault="00ED028C"/>
    <w:p w:rsidR="00ED028C" w:rsidRDefault="00ED028C"/>
    <w:bookmarkStart w:id="3" w:name="_heading=h.1fob9te" w:colFirst="0" w:colLast="0"/>
    <w:bookmarkEnd w:id="3"/>
    <w:p w:rsidR="00ED028C" w:rsidRDefault="00F10895">
      <w:pPr>
        <w:keepNext/>
        <w:keepLines/>
        <w:pBdr>
          <w:top w:val="nil"/>
          <w:left w:val="nil"/>
          <w:bottom w:val="nil"/>
          <w:right w:val="nil"/>
          <w:between w:val="nil"/>
        </w:pBdr>
        <w:spacing w:before="2400" w:after="0"/>
        <w:ind w:left="2160" w:right="-1055"/>
        <w:jc w:val="both"/>
        <w:rPr>
          <w:rFonts w:eastAsia="Times New Roman"/>
          <w:color w:val="000000"/>
          <w:sz w:val="40"/>
          <w:szCs w:val="40"/>
        </w:rPr>
      </w:pPr>
      <w:r>
        <w:rPr>
          <w:rFonts w:eastAsia="Times New Roman"/>
          <w:color w:val="000000"/>
          <w:sz w:val="40"/>
          <w:szCs w:val="40"/>
          <w:lang w:eastAsia="zh-CN"/>
        </w:rPr>
        <mc:AlternateContent>
          <mc:Choice Requires="wps">
            <w:drawing>
              <wp:anchor distT="0" distB="0" distL="114284" distR="114284" simplePos="0" relativeHeight="251658240" behindDoc="0" locked="0" layoutInCell="1" hidden="0" allowOverlap="1">
                <wp:simplePos x="0" y="0"/>
                <wp:positionH relativeFrom="page">
                  <wp:posOffset>2038349</wp:posOffset>
                </wp:positionH>
                <wp:positionV relativeFrom="page">
                  <wp:posOffset>0</wp:posOffset>
                </wp:positionV>
                <wp:extent cx="0" cy="10212705"/>
                <wp:effectExtent l="0" t="0" r="0" b="0"/>
                <wp:wrapNone/>
                <wp:docPr id="81" name="Straight Arrow Connector 81"/>
                <wp:cNvGraphicFramePr/>
                <a:graphic xmlns:a="http://schemas.openxmlformats.org/drawingml/2006/main">
                  <a:graphicData uri="http://schemas.microsoft.com/office/word/2010/wordprocessingShape">
                    <wps:wsp>
                      <wps:cNvCnPr/>
                      <wps:spPr>
                        <a:xfrm>
                          <a:off x="5346000" y="0"/>
                          <a:ext cx="0" cy="7560000"/>
                        </a:xfrm>
                        <a:prstGeom prst="straightConnector1">
                          <a:avLst/>
                        </a:prstGeom>
                        <a:noFill/>
                        <a:ln w="38100"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84" distR="114284" hidden="0" layoutInCell="1" locked="0" relativeHeight="0" simplePos="0">
                <wp:simplePos x="0" y="0"/>
                <wp:positionH relativeFrom="page">
                  <wp:posOffset>2038349</wp:posOffset>
                </wp:positionH>
                <wp:positionV relativeFrom="page">
                  <wp:posOffset>0</wp:posOffset>
                </wp:positionV>
                <wp:extent cx="0" cy="10212705"/>
                <wp:effectExtent b="0" l="0" r="0" t="0"/>
                <wp:wrapNone/>
                <wp:docPr id="8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0212705"/>
                        </a:xfrm>
                        <a:prstGeom prst="rect"/>
                        <a:ln/>
                      </pic:spPr>
                    </pic:pic>
                  </a:graphicData>
                </a:graphic>
              </wp:anchor>
            </w:drawing>
          </mc:Fallback>
        </mc:AlternateContent>
      </w:r>
      <w:r>
        <w:rPr>
          <w:rFonts w:eastAsia="Times New Roman"/>
          <w:color w:val="000000"/>
          <w:sz w:val="40"/>
          <w:szCs w:val="40"/>
          <w:lang w:eastAsia="zh-CN"/>
        </w:rPr>
        <w:drawing>
          <wp:anchor distT="0" distB="0" distL="114300" distR="114300" simplePos="0" relativeHeight="251659264" behindDoc="0" locked="0" layoutInCell="1" hidden="0" allowOverlap="1">
            <wp:simplePos x="0" y="0"/>
            <wp:positionH relativeFrom="margin">
              <wp:posOffset>4512310</wp:posOffset>
            </wp:positionH>
            <wp:positionV relativeFrom="margin">
              <wp:posOffset>7785100</wp:posOffset>
            </wp:positionV>
            <wp:extent cx="1454150" cy="427355"/>
            <wp:effectExtent l="0" t="0" r="0" b="0"/>
            <wp:wrapSquare wrapText="bothSides" distT="0" distB="0" distL="114300" distR="114300"/>
            <wp:docPr id="8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454150" cy="427355"/>
                    </a:xfrm>
                    <a:prstGeom prst="rect">
                      <a:avLst/>
                    </a:prstGeom>
                    <a:ln/>
                  </pic:spPr>
                </pic:pic>
              </a:graphicData>
            </a:graphic>
          </wp:anchor>
        </w:drawing>
      </w:r>
      <w:r>
        <w:rPr>
          <w:rFonts w:eastAsia="Times New Roman"/>
          <w:color w:val="000000"/>
          <w:sz w:val="40"/>
          <w:szCs w:val="40"/>
          <w:lang w:eastAsia="zh-CN"/>
        </w:rPr>
        <mc:AlternateContent>
          <mc:Choice Requires="wps">
            <w:drawing>
              <wp:anchor distT="0" distB="0" distL="114284" distR="114284" simplePos="0" relativeHeight="251660288" behindDoc="0" locked="0" layoutInCell="1" hidden="0" allowOverlap="1">
                <wp:simplePos x="0" y="0"/>
                <wp:positionH relativeFrom="page">
                  <wp:posOffset>2038349</wp:posOffset>
                </wp:positionH>
                <wp:positionV relativeFrom="page">
                  <wp:posOffset>0</wp:posOffset>
                </wp:positionV>
                <wp:extent cx="0" cy="10212705"/>
                <wp:effectExtent l="0" t="0" r="0" b="0"/>
                <wp:wrapNone/>
                <wp:docPr id="80" name="Straight Arrow Connector 80"/>
                <wp:cNvGraphicFramePr/>
                <a:graphic xmlns:a="http://schemas.openxmlformats.org/drawingml/2006/main">
                  <a:graphicData uri="http://schemas.microsoft.com/office/word/2010/wordprocessingShape">
                    <wps:wsp>
                      <wps:cNvCnPr/>
                      <wps:spPr>
                        <a:xfrm>
                          <a:off x="5346000" y="0"/>
                          <a:ext cx="0" cy="7560000"/>
                        </a:xfrm>
                        <a:prstGeom prst="straightConnector1">
                          <a:avLst/>
                        </a:prstGeom>
                        <a:noFill/>
                        <a:ln w="38100"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284" distR="114284" hidden="0" layoutInCell="1" locked="0" relativeHeight="0" simplePos="0">
                <wp:simplePos x="0" y="0"/>
                <wp:positionH relativeFrom="page">
                  <wp:posOffset>2038349</wp:posOffset>
                </wp:positionH>
                <wp:positionV relativeFrom="page">
                  <wp:posOffset>0</wp:posOffset>
                </wp:positionV>
                <wp:extent cx="0" cy="10212705"/>
                <wp:effectExtent b="0" l="0" r="0" t="0"/>
                <wp:wrapNone/>
                <wp:docPr id="80"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0" cy="10212705"/>
                        </a:xfrm>
                        <a:prstGeom prst="rect"/>
                        <a:ln/>
                      </pic:spPr>
                    </pic:pic>
                  </a:graphicData>
                </a:graphic>
              </wp:anchor>
            </w:drawing>
          </mc:Fallback>
        </mc:AlternateContent>
      </w:r>
      <w:r>
        <w:rPr>
          <w:rFonts w:eastAsia="Times New Roman"/>
          <w:color w:val="000000"/>
          <w:sz w:val="40"/>
          <w:szCs w:val="40"/>
          <w:lang w:eastAsia="zh-CN"/>
        </w:rPr>
        <w:drawing>
          <wp:anchor distT="0" distB="0" distL="114300" distR="114300" simplePos="0" relativeHeight="251661312" behindDoc="0" locked="0" layoutInCell="1" hidden="0" allowOverlap="1">
            <wp:simplePos x="0" y="0"/>
            <wp:positionH relativeFrom="margin">
              <wp:posOffset>4512310</wp:posOffset>
            </wp:positionH>
            <wp:positionV relativeFrom="margin">
              <wp:posOffset>7785100</wp:posOffset>
            </wp:positionV>
            <wp:extent cx="1454150" cy="427355"/>
            <wp:effectExtent l="0" t="0" r="0" b="0"/>
            <wp:wrapSquare wrapText="bothSides" distT="0" distB="0" distL="114300" distR="114300"/>
            <wp:docPr id="8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454150" cy="427355"/>
                    </a:xfrm>
                    <a:prstGeom prst="rect">
                      <a:avLst/>
                    </a:prstGeom>
                    <a:ln/>
                  </pic:spPr>
                </pic:pic>
              </a:graphicData>
            </a:graphic>
          </wp:anchor>
        </w:drawing>
      </w:r>
      <w:r>
        <w:rPr>
          <w:rFonts w:eastAsia="Times New Roman"/>
          <w:color w:val="000000"/>
          <w:sz w:val="40"/>
          <w:szCs w:val="40"/>
        </w:rPr>
        <w:t>Unit 4</w:t>
      </w:r>
    </w:p>
    <w:p w:rsidR="00ED028C" w:rsidRDefault="00F10895">
      <w:pPr>
        <w:keepNext/>
        <w:keepLines/>
        <w:pBdr>
          <w:top w:val="nil"/>
          <w:left w:val="nil"/>
          <w:bottom w:val="nil"/>
          <w:right w:val="nil"/>
          <w:between w:val="nil"/>
        </w:pBdr>
        <w:spacing w:before="2400" w:after="0"/>
        <w:ind w:left="2160" w:right="-1055"/>
        <w:jc w:val="both"/>
        <w:rPr>
          <w:rFonts w:eastAsia="Times New Roman"/>
          <w:color w:val="000000"/>
          <w:sz w:val="40"/>
          <w:szCs w:val="40"/>
        </w:rPr>
      </w:pPr>
      <w:r>
        <w:rPr>
          <w:rFonts w:eastAsia="Times New Roman"/>
          <w:color w:val="000000"/>
          <w:sz w:val="40"/>
          <w:szCs w:val="40"/>
        </w:rPr>
        <w:t>Delivering Effective Presentations</w:t>
      </w:r>
    </w:p>
    <w:p w:rsidR="00ED028C" w:rsidRDefault="00F10895">
      <w:pPr>
        <w:jc w:val="both"/>
        <w:rPr>
          <w:sz w:val="20"/>
          <w:szCs w:val="20"/>
        </w:rPr>
        <w:sectPr w:rsidR="00ED028C">
          <w:footerReference w:type="even" r:id="rId11"/>
          <w:footerReference w:type="default" r:id="rId12"/>
          <w:pgSz w:w="11909" w:h="16834"/>
          <w:pgMar w:top="1440" w:right="1729" w:bottom="1440" w:left="1729" w:header="706" w:footer="706" w:gutter="0"/>
          <w:pgNumType w:start="1"/>
          <w:cols w:space="720"/>
        </w:sectPr>
      </w:pPr>
      <w:r>
        <w:rPr>
          <w:lang w:eastAsia="zh-CN"/>
        </w:rPr>
        <mc:AlternateContent>
          <mc:Choice Requires="wps">
            <w:drawing>
              <wp:anchor distT="4294967292" distB="4294967292" distL="114300" distR="114300" simplePos="0" relativeHeight="251662336" behindDoc="0" locked="0" layoutInCell="1" hidden="0" allowOverlap="1">
                <wp:simplePos x="0" y="0"/>
                <wp:positionH relativeFrom="page">
                  <wp:posOffset>2056129</wp:posOffset>
                </wp:positionH>
                <wp:positionV relativeFrom="page">
                  <wp:posOffset>5478779</wp:posOffset>
                </wp:positionV>
                <wp:extent cx="0" cy="38100"/>
                <wp:effectExtent l="0" t="0" r="0" b="0"/>
                <wp:wrapNone/>
                <wp:docPr id="82" name="Straight Arrow Connector 82"/>
                <wp:cNvGraphicFramePr/>
                <a:graphic xmlns:a="http://schemas.openxmlformats.org/drawingml/2006/main">
                  <a:graphicData uri="http://schemas.microsoft.com/office/word/2010/wordprocessingShape">
                    <wps:wsp>
                      <wps:cNvCnPr/>
                      <wps:spPr>
                        <a:xfrm>
                          <a:off x="2365310" y="3780000"/>
                          <a:ext cx="5961380" cy="0"/>
                        </a:xfrm>
                        <a:prstGeom prst="straightConnector1">
                          <a:avLst/>
                        </a:prstGeom>
                        <a:noFill/>
                        <a:ln w="38100"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2" distT="4294967292" distL="114300" distR="114300" hidden="0" layoutInCell="1" locked="0" relativeHeight="0" simplePos="0">
                <wp:simplePos x="0" y="0"/>
                <wp:positionH relativeFrom="page">
                  <wp:posOffset>2056129</wp:posOffset>
                </wp:positionH>
                <wp:positionV relativeFrom="page">
                  <wp:posOffset>5478779</wp:posOffset>
                </wp:positionV>
                <wp:extent cx="0" cy="38100"/>
                <wp:effectExtent b="0" l="0" r="0" t="0"/>
                <wp:wrapNone/>
                <wp:docPr id="82"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0" cy="38100"/>
                        </a:xfrm>
                        <a:prstGeom prst="rect"/>
                        <a:ln/>
                      </pic:spPr>
                    </pic:pic>
                  </a:graphicData>
                </a:graphic>
              </wp:anchor>
            </w:drawing>
          </mc:Fallback>
        </mc:AlternateContent>
      </w:r>
    </w:p>
    <w:p w:rsidR="00ED028C" w:rsidRDefault="00F10895">
      <w:pPr>
        <w:spacing w:before="0" w:after="0"/>
        <w:rPr>
          <w:b/>
          <w:sz w:val="26"/>
          <w:szCs w:val="26"/>
        </w:rPr>
      </w:pPr>
      <w:bookmarkStart w:id="4" w:name="bookmark=id.2et92p0" w:colFirst="0" w:colLast="0"/>
      <w:bookmarkStart w:id="5" w:name="_heading=h.3znysh7" w:colFirst="0" w:colLast="0"/>
      <w:bookmarkEnd w:id="4"/>
      <w:bookmarkEnd w:id="5"/>
      <w:r>
        <w:lastRenderedPageBreak/>
        <w:br w:type="page"/>
      </w:r>
    </w:p>
    <w:p w:rsidR="00ED028C" w:rsidRDefault="00F10895">
      <w:pPr>
        <w:pStyle w:val="Heading3"/>
        <w:jc w:val="both"/>
      </w:pPr>
      <w:bookmarkStart w:id="6" w:name="_heading=h.tyjcwt" w:colFirst="0" w:colLast="0"/>
      <w:bookmarkEnd w:id="6"/>
      <w:r>
        <w:lastRenderedPageBreak/>
        <w:t>4.1 Aims and learning outcomes</w:t>
      </w:r>
    </w:p>
    <w:p w:rsidR="00ED028C" w:rsidRDefault="00F10895">
      <w:pPr>
        <w:jc w:val="both"/>
      </w:pPr>
      <w:r>
        <w:t>This unit aims to develop your verbal and non-verbal skills needed to deliver effective presentations. By applying what you learn in this unit, you should be able to achieve the following in a presentation:</w:t>
      </w:r>
    </w:p>
    <w:p w:rsidR="00ED028C" w:rsidRDefault="00F10895">
      <w:pPr>
        <w:numPr>
          <w:ilvl w:val="0"/>
          <w:numId w:val="12"/>
        </w:numPr>
        <w:pBdr>
          <w:top w:val="nil"/>
          <w:left w:val="nil"/>
          <w:bottom w:val="nil"/>
          <w:right w:val="nil"/>
          <w:between w:val="nil"/>
        </w:pBdr>
        <w:spacing w:before="0" w:after="0"/>
        <w:jc w:val="both"/>
      </w:pPr>
      <w:r>
        <w:rPr>
          <w:rFonts w:eastAsia="Times New Roman"/>
          <w:color w:val="000000"/>
        </w:rPr>
        <w:t>speak clearly and spontaneously;</w:t>
      </w:r>
    </w:p>
    <w:p w:rsidR="00ED028C" w:rsidRDefault="00F10895">
      <w:pPr>
        <w:numPr>
          <w:ilvl w:val="0"/>
          <w:numId w:val="12"/>
        </w:numPr>
        <w:pBdr>
          <w:top w:val="nil"/>
          <w:left w:val="nil"/>
          <w:bottom w:val="nil"/>
          <w:right w:val="nil"/>
          <w:between w:val="nil"/>
        </w:pBdr>
        <w:spacing w:before="0" w:after="0"/>
        <w:jc w:val="both"/>
      </w:pPr>
      <w:r>
        <w:rPr>
          <w:rFonts w:eastAsia="Times New Roman"/>
          <w:color w:val="000000"/>
        </w:rPr>
        <w:t>monitor your use</w:t>
      </w:r>
      <w:r>
        <w:rPr>
          <w:rFonts w:eastAsia="Times New Roman"/>
          <w:color w:val="000000"/>
        </w:rPr>
        <w:t xml:space="preserve"> of technical language;</w:t>
      </w:r>
    </w:p>
    <w:p w:rsidR="00ED028C" w:rsidRDefault="00F10895">
      <w:pPr>
        <w:numPr>
          <w:ilvl w:val="0"/>
          <w:numId w:val="12"/>
        </w:numPr>
        <w:pBdr>
          <w:top w:val="nil"/>
          <w:left w:val="nil"/>
          <w:bottom w:val="nil"/>
          <w:right w:val="nil"/>
          <w:between w:val="nil"/>
        </w:pBdr>
        <w:spacing w:before="0" w:after="0"/>
        <w:jc w:val="both"/>
      </w:pPr>
      <w:r>
        <w:rPr>
          <w:rFonts w:eastAsia="Times New Roman"/>
          <w:color w:val="000000"/>
        </w:rPr>
        <w:t>use a variety of expressions;</w:t>
      </w:r>
    </w:p>
    <w:p w:rsidR="00ED028C" w:rsidRDefault="00F10895">
      <w:pPr>
        <w:numPr>
          <w:ilvl w:val="0"/>
          <w:numId w:val="12"/>
        </w:numPr>
        <w:pBdr>
          <w:top w:val="nil"/>
          <w:left w:val="nil"/>
          <w:bottom w:val="nil"/>
          <w:right w:val="nil"/>
          <w:between w:val="nil"/>
        </w:pBdr>
        <w:spacing w:before="0" w:after="0"/>
        <w:jc w:val="both"/>
      </w:pPr>
      <w:r>
        <w:rPr>
          <w:rFonts w:eastAsia="Times New Roman"/>
          <w:color w:val="000000"/>
        </w:rPr>
        <w:t>understand how your gestures contribute to your talk; and</w:t>
      </w:r>
    </w:p>
    <w:p w:rsidR="00ED028C" w:rsidRDefault="00F10895">
      <w:pPr>
        <w:numPr>
          <w:ilvl w:val="0"/>
          <w:numId w:val="12"/>
        </w:numPr>
        <w:pBdr>
          <w:top w:val="nil"/>
          <w:left w:val="nil"/>
          <w:bottom w:val="nil"/>
          <w:right w:val="nil"/>
          <w:between w:val="nil"/>
        </w:pBdr>
        <w:spacing w:before="0" w:after="0"/>
        <w:jc w:val="both"/>
      </w:pPr>
      <w:r>
        <w:rPr>
          <w:rFonts w:eastAsia="Times New Roman"/>
          <w:color w:val="000000"/>
        </w:rPr>
        <w:t>deliver the contents of a slide show in ways that can complement your talk.</w:t>
      </w:r>
    </w:p>
    <w:p w:rsidR="00ED028C" w:rsidRDefault="00F10895">
      <w:pPr>
        <w:jc w:val="both"/>
      </w:pPr>
      <w:r>
        <w:t>You are expected to apply what you learn in this unit when delivering the presentation required in Assessed Task 2.</w:t>
      </w:r>
    </w:p>
    <w:p w:rsidR="00ED028C" w:rsidRDefault="00F10895">
      <w:pPr>
        <w:pStyle w:val="Heading3"/>
        <w:jc w:val="both"/>
      </w:pPr>
      <w:bookmarkStart w:id="7" w:name="_heading=h.3dy6vkm" w:colFirst="0" w:colLast="0"/>
      <w:bookmarkEnd w:id="7"/>
      <w:r>
        <w:t xml:space="preserve">4.2 Verbal delivery skills </w:t>
      </w:r>
    </w:p>
    <w:p w:rsidR="00ED028C" w:rsidRDefault="00F10895">
      <w:pPr>
        <w:pStyle w:val="Heading4"/>
      </w:pPr>
      <w:r>
        <w:t>4.2.1 Speak naturally</w:t>
      </w:r>
    </w:p>
    <w:p w:rsidR="00ED028C" w:rsidRDefault="00F10895">
      <w:pPr>
        <w:jc w:val="both"/>
      </w:pPr>
      <w:r>
        <w:t>If you want to deliver an effective presentation, one thing you must do to is to make your</w:t>
      </w:r>
      <w:r>
        <w:t xml:space="preserve"> audience feel that you are </w:t>
      </w:r>
      <w:r>
        <w:rPr>
          <w:i/>
          <w:u w:val="single"/>
        </w:rPr>
        <w:t>talking to</w:t>
      </w:r>
      <w:r>
        <w:t xml:space="preserve"> them. One way to achieve this is to </w:t>
      </w:r>
      <w:r>
        <w:rPr>
          <w:i/>
        </w:rPr>
        <w:t>actually talk to them</w:t>
      </w:r>
      <w:r>
        <w:t xml:space="preserve">, which means speak naturally (spontaneously) to the people in your audience. Do not recite or read from a pre-scripted speech. </w:t>
      </w:r>
    </w:p>
    <w:p w:rsidR="00ED028C" w:rsidRDefault="00ED028C">
      <w:pPr>
        <w:pBdr>
          <w:top w:val="nil"/>
          <w:left w:val="nil"/>
          <w:bottom w:val="nil"/>
          <w:right w:val="nil"/>
          <w:between w:val="nil"/>
        </w:pBdr>
        <w:spacing w:before="0" w:after="0"/>
        <w:jc w:val="both"/>
        <w:rPr>
          <w:b/>
        </w:rPr>
      </w:pPr>
    </w:p>
    <w:p w:rsidR="00ED028C" w:rsidRDefault="00F10895">
      <w:pPr>
        <w:pBdr>
          <w:top w:val="nil"/>
          <w:left w:val="nil"/>
          <w:bottom w:val="nil"/>
          <w:right w:val="nil"/>
          <w:between w:val="nil"/>
        </w:pBdr>
        <w:spacing w:before="0" w:after="0"/>
        <w:jc w:val="both"/>
        <w:rPr>
          <w:rFonts w:eastAsia="Times New Roman"/>
          <w:color w:val="000000"/>
        </w:rPr>
      </w:pPr>
      <w:r>
        <w:rPr>
          <w:rFonts w:eastAsia="Times New Roman"/>
          <w:b/>
          <w:color w:val="000000"/>
        </w:rPr>
        <w:t xml:space="preserve">Task 1 </w:t>
      </w:r>
      <w:r>
        <w:rPr>
          <w:rFonts w:eastAsia="Times New Roman"/>
          <w:color w:val="000000"/>
        </w:rPr>
        <w:t>Think of two reasons wh</w:t>
      </w:r>
      <w:r>
        <w:rPr>
          <w:rFonts w:eastAsia="Times New Roman"/>
          <w:color w:val="000000"/>
        </w:rPr>
        <w:t xml:space="preserve">y delivering a pre-scripted speech may reduce its effectiveness. </w:t>
      </w:r>
    </w:p>
    <w:p w:rsidR="00ED028C" w:rsidRDefault="00F10895">
      <w:pPr>
        <w:jc w:val="both"/>
      </w:pPr>
      <w:r>
        <w:t>You don’t really need to rely on a script when you have done enough preparation of the kinds suggested in Unit 2. If there are parts that need to be scripted or memorized, they would most pr</w:t>
      </w:r>
      <w:r>
        <w:t xml:space="preserve">obably be the opening, the concluding remarks and perhaps some transitional sentences you use to signal the development of your presentation as well as any pieces of information that are particularly complex or difficult to say spontaneously. </w:t>
      </w:r>
    </w:p>
    <w:p w:rsidR="00ED028C" w:rsidRDefault="00F10895">
      <w:pPr>
        <w:jc w:val="both"/>
      </w:pPr>
      <w:r>
        <w:t>Here are som</w:t>
      </w:r>
      <w:r>
        <w:t xml:space="preserve">e tips that you can try to help you speak spontaneously: </w:t>
      </w:r>
    </w:p>
    <w:p w:rsidR="00ED028C" w:rsidRDefault="00F10895">
      <w:pPr>
        <w:numPr>
          <w:ilvl w:val="0"/>
          <w:numId w:val="11"/>
        </w:numPr>
        <w:pBdr>
          <w:top w:val="nil"/>
          <w:left w:val="nil"/>
          <w:bottom w:val="nil"/>
          <w:right w:val="nil"/>
          <w:between w:val="nil"/>
        </w:pBdr>
        <w:spacing w:before="0" w:after="0"/>
        <w:jc w:val="both"/>
      </w:pPr>
      <w:r>
        <w:rPr>
          <w:rFonts w:eastAsia="Times New Roman"/>
          <w:color w:val="000000"/>
        </w:rPr>
        <w:t xml:space="preserve">Do not think of your presentation as a formal speech. Think of it as a conversation with your audience. </w:t>
      </w:r>
    </w:p>
    <w:p w:rsidR="00ED028C" w:rsidRDefault="00F10895">
      <w:pPr>
        <w:numPr>
          <w:ilvl w:val="0"/>
          <w:numId w:val="11"/>
        </w:numPr>
        <w:pBdr>
          <w:top w:val="nil"/>
          <w:left w:val="nil"/>
          <w:bottom w:val="nil"/>
          <w:right w:val="nil"/>
          <w:between w:val="nil"/>
        </w:pBdr>
        <w:spacing w:before="0" w:after="0"/>
        <w:jc w:val="both"/>
      </w:pPr>
      <w:r>
        <w:rPr>
          <w:rFonts w:eastAsia="Times New Roman"/>
          <w:color w:val="000000"/>
        </w:rPr>
        <w:t xml:space="preserve">Remember well both the structure and the key points that you have prepared (see Unit 2). </w:t>
      </w:r>
    </w:p>
    <w:p w:rsidR="00ED028C" w:rsidRDefault="00F10895">
      <w:pPr>
        <w:numPr>
          <w:ilvl w:val="0"/>
          <w:numId w:val="11"/>
        </w:numPr>
        <w:pBdr>
          <w:top w:val="nil"/>
          <w:left w:val="nil"/>
          <w:bottom w:val="nil"/>
          <w:right w:val="nil"/>
          <w:between w:val="nil"/>
        </w:pBdr>
        <w:spacing w:before="0" w:after="0"/>
        <w:jc w:val="both"/>
      </w:pPr>
      <w:r>
        <w:rPr>
          <w:rFonts w:eastAsia="Times New Roman"/>
          <w:color w:val="000000"/>
        </w:rPr>
        <w:t>Pre</w:t>
      </w:r>
      <w:r>
        <w:rPr>
          <w:rFonts w:eastAsia="Times New Roman"/>
          <w:color w:val="000000"/>
        </w:rPr>
        <w:t xml:space="preserve">pare brief notes in print or build them into slides that you can fall back on in case your memory fails. </w:t>
      </w:r>
    </w:p>
    <w:p w:rsidR="00ED028C" w:rsidRDefault="00F10895">
      <w:pPr>
        <w:numPr>
          <w:ilvl w:val="0"/>
          <w:numId w:val="11"/>
        </w:numPr>
        <w:pBdr>
          <w:top w:val="nil"/>
          <w:left w:val="nil"/>
          <w:bottom w:val="nil"/>
          <w:right w:val="nil"/>
          <w:between w:val="nil"/>
        </w:pBdr>
        <w:spacing w:before="0" w:after="0"/>
        <w:jc w:val="both"/>
      </w:pPr>
      <w:r>
        <w:rPr>
          <w:rFonts w:eastAsia="Times New Roman"/>
          <w:color w:val="000000"/>
        </w:rPr>
        <w:t xml:space="preserve">Rehearse the presentation. Practice expressing the key points and elaborating them using complete sentences until you can express them </w:t>
      </w:r>
      <w:r>
        <w:rPr>
          <w:rFonts w:eastAsia="Times New Roman"/>
          <w:i/>
          <w:color w:val="000000"/>
          <w:u w:val="single"/>
        </w:rPr>
        <w:t>fluently</w:t>
      </w:r>
      <w:r>
        <w:rPr>
          <w:rFonts w:eastAsia="Times New Roman"/>
          <w:color w:val="000000"/>
        </w:rPr>
        <w:t xml:space="preserve"> and </w:t>
      </w:r>
      <w:r>
        <w:rPr>
          <w:rFonts w:eastAsia="Times New Roman"/>
          <w:i/>
          <w:color w:val="000000"/>
          <w:u w:val="single"/>
        </w:rPr>
        <w:t>naturally</w:t>
      </w:r>
      <w:r>
        <w:rPr>
          <w:rFonts w:eastAsia="Times New Roman"/>
          <w:color w:val="000000"/>
        </w:rPr>
        <w:t>.</w:t>
      </w:r>
    </w:p>
    <w:p w:rsidR="00ED028C" w:rsidRDefault="00ED028C">
      <w:pPr>
        <w:pStyle w:val="Heading4"/>
      </w:pPr>
    </w:p>
    <w:p w:rsidR="00ED028C" w:rsidRDefault="00F10895">
      <w:pPr>
        <w:pStyle w:val="Heading4"/>
      </w:pPr>
      <w:r>
        <w:t>4.2.2 Speak clearly</w:t>
      </w:r>
    </w:p>
    <w:p w:rsidR="00ED028C" w:rsidRDefault="00F10895">
      <w:pPr>
        <w:jc w:val="both"/>
      </w:pPr>
      <w:r>
        <w:t xml:space="preserve">Make sure that your audience can follow what you tell them. This means you need to speak clearly. To do this, you need to: </w:t>
      </w:r>
    </w:p>
    <w:p w:rsidR="00ED028C" w:rsidRDefault="00F10895">
      <w:pPr>
        <w:numPr>
          <w:ilvl w:val="0"/>
          <w:numId w:val="11"/>
        </w:numPr>
        <w:pBdr>
          <w:top w:val="nil"/>
          <w:left w:val="nil"/>
          <w:bottom w:val="nil"/>
          <w:right w:val="nil"/>
          <w:between w:val="nil"/>
        </w:pBdr>
        <w:spacing w:before="0" w:after="0"/>
        <w:jc w:val="both"/>
      </w:pPr>
      <w:r>
        <w:rPr>
          <w:rFonts w:eastAsia="Times New Roman"/>
          <w:color w:val="000000"/>
        </w:rPr>
        <w:t>speak audibly by projecting your voice;</w:t>
      </w:r>
    </w:p>
    <w:p w:rsidR="00ED028C" w:rsidRDefault="00F10895">
      <w:pPr>
        <w:numPr>
          <w:ilvl w:val="0"/>
          <w:numId w:val="11"/>
        </w:numPr>
        <w:pBdr>
          <w:top w:val="nil"/>
          <w:left w:val="nil"/>
          <w:bottom w:val="nil"/>
          <w:right w:val="nil"/>
          <w:between w:val="nil"/>
        </w:pBdr>
        <w:spacing w:before="0" w:after="0"/>
        <w:jc w:val="both"/>
      </w:pPr>
      <w:r>
        <w:rPr>
          <w:rFonts w:eastAsia="Times New Roman"/>
          <w:color w:val="000000"/>
        </w:rPr>
        <w:t>speak at an appropriate speed;</w:t>
      </w:r>
    </w:p>
    <w:p w:rsidR="00ED028C" w:rsidRDefault="00F10895">
      <w:pPr>
        <w:numPr>
          <w:ilvl w:val="0"/>
          <w:numId w:val="11"/>
        </w:numPr>
        <w:pBdr>
          <w:top w:val="nil"/>
          <w:left w:val="nil"/>
          <w:bottom w:val="nil"/>
          <w:right w:val="nil"/>
          <w:between w:val="nil"/>
        </w:pBdr>
        <w:spacing w:before="0" w:after="0"/>
        <w:jc w:val="both"/>
        <w:rPr>
          <w:rFonts w:eastAsia="Times New Roman"/>
          <w:color w:val="000000"/>
        </w:rPr>
      </w:pPr>
      <w:r>
        <w:rPr>
          <w:rFonts w:eastAsia="Times New Roman"/>
          <w:color w:val="000000"/>
        </w:rPr>
        <w:lastRenderedPageBreak/>
        <w:t xml:space="preserve">use language that your audience understands (see the section below on </w:t>
      </w:r>
      <w:r>
        <w:rPr>
          <w:rFonts w:eastAsia="Times New Roman"/>
          <w:b/>
          <w:color w:val="000000"/>
        </w:rPr>
        <w:t>“Mind” your jargon</w:t>
      </w:r>
      <w:r>
        <w:rPr>
          <w:rFonts w:eastAsia="Times New Roman"/>
          <w:color w:val="000000"/>
        </w:rPr>
        <w:t>);</w:t>
      </w:r>
    </w:p>
    <w:p w:rsidR="00ED028C" w:rsidRDefault="00F10895">
      <w:pPr>
        <w:numPr>
          <w:ilvl w:val="0"/>
          <w:numId w:val="11"/>
        </w:numPr>
        <w:pBdr>
          <w:top w:val="nil"/>
          <w:left w:val="nil"/>
          <w:bottom w:val="nil"/>
          <w:right w:val="nil"/>
          <w:between w:val="nil"/>
        </w:pBdr>
        <w:spacing w:before="0" w:after="0"/>
        <w:jc w:val="both"/>
        <w:rPr>
          <w:rFonts w:eastAsia="Times New Roman"/>
          <w:color w:val="000000"/>
        </w:rPr>
      </w:pPr>
      <w:r>
        <w:rPr>
          <w:rFonts w:eastAsia="Times New Roman"/>
          <w:color w:val="000000"/>
        </w:rPr>
        <w:t xml:space="preserve">speak grammatically; and </w:t>
      </w:r>
    </w:p>
    <w:p w:rsidR="00ED028C" w:rsidRDefault="00F10895">
      <w:pPr>
        <w:numPr>
          <w:ilvl w:val="0"/>
          <w:numId w:val="11"/>
        </w:numPr>
        <w:pBdr>
          <w:top w:val="nil"/>
          <w:left w:val="nil"/>
          <w:bottom w:val="nil"/>
          <w:right w:val="nil"/>
          <w:between w:val="nil"/>
        </w:pBdr>
        <w:spacing w:before="0" w:after="0"/>
        <w:jc w:val="both"/>
        <w:rPr>
          <w:rFonts w:eastAsia="Times New Roman"/>
          <w:color w:val="000000"/>
        </w:rPr>
      </w:pPr>
      <w:r>
        <w:rPr>
          <w:rFonts w:eastAsia="Times New Roman"/>
          <w:color w:val="000000"/>
        </w:rPr>
        <w:t>pronounce words accurately.</w:t>
      </w:r>
    </w:p>
    <w:p w:rsidR="00ED028C" w:rsidRDefault="00ED028C">
      <w:pPr>
        <w:jc w:val="both"/>
      </w:pPr>
    </w:p>
    <w:p w:rsidR="00ED028C" w:rsidRDefault="00F10895">
      <w:pPr>
        <w:jc w:val="both"/>
      </w:pPr>
      <w:r>
        <w:t>You can tell whether you are speaking clearly by observing your audience’s facial expressions. If you see sign</w:t>
      </w:r>
      <w:r>
        <w:t>s of confusion, you will need to slow down, perhaps repeat a key sentence, adjust your language or even the content of your talk. Practice by giving your talk to a friend, who can help you identify parts that are unclear.</w:t>
      </w:r>
    </w:p>
    <w:p w:rsidR="00ED028C" w:rsidRDefault="00ED028C">
      <w:pPr>
        <w:pStyle w:val="Heading4"/>
      </w:pPr>
    </w:p>
    <w:p w:rsidR="00ED028C" w:rsidRDefault="00F10895">
      <w:pPr>
        <w:pStyle w:val="Heading4"/>
      </w:pPr>
      <w:r>
        <w:t>4.2.3  “Mind” your jargon</w:t>
      </w:r>
    </w:p>
    <w:p w:rsidR="00ED028C" w:rsidRDefault="00F10895">
      <w:pPr>
        <w:pBdr>
          <w:top w:val="nil"/>
          <w:left w:val="nil"/>
          <w:bottom w:val="nil"/>
          <w:right w:val="nil"/>
          <w:between w:val="nil"/>
        </w:pBdr>
        <w:spacing w:before="0" w:after="0"/>
        <w:jc w:val="both"/>
        <w:rPr>
          <w:rFonts w:eastAsia="Times New Roman"/>
          <w:color w:val="000000"/>
        </w:rPr>
      </w:pPr>
      <w:r>
        <w:rPr>
          <w:rFonts w:eastAsia="Times New Roman"/>
          <w:b/>
          <w:color w:val="000000"/>
        </w:rPr>
        <w:t xml:space="preserve">Task 2 </w:t>
      </w:r>
      <w:r>
        <w:rPr>
          <w:rFonts w:eastAsia="Times New Roman"/>
          <w:color w:val="000000"/>
        </w:rPr>
        <w:t>Think of at least one term that will be used in the presentation you will make in Assessed Task 2. Will the audience be able to understand it? If they won’t, what would you do in order to help your audience understand the term?</w:t>
      </w:r>
    </w:p>
    <w:p w:rsidR="00ED028C" w:rsidRDefault="00F10895">
      <w:pPr>
        <w:jc w:val="both"/>
      </w:pPr>
      <w:r>
        <w:t>In your future careers as en</w:t>
      </w:r>
      <w:r>
        <w:t xml:space="preserve">gineers, you will use a lot of technical language (jargon, abbreviations and acronyms) to communicate work matters with your colleagues. This is very natural and is in fact needed to speed up the communication. However, frequent use of jargon will run the </w:t>
      </w:r>
      <w:r>
        <w:t xml:space="preserve">chance of losing a non-specialist audience. This is likely the case in the presentation you deliver in Assessed Task 2 and in the meeting with the client representatives in Assessed Task 4. </w:t>
      </w:r>
    </w:p>
    <w:p w:rsidR="00ED028C" w:rsidRDefault="00ED028C">
      <w:pPr>
        <w:jc w:val="both"/>
      </w:pPr>
    </w:p>
    <w:p w:rsidR="00ED028C" w:rsidRDefault="00F10895">
      <w:pPr>
        <w:jc w:val="both"/>
      </w:pPr>
      <w:r>
        <w:t>Do consider the following when communicating technical matters t</w:t>
      </w:r>
      <w:r>
        <w:t>o a non-technical audience:</w:t>
      </w:r>
    </w:p>
    <w:p w:rsidR="00ED028C" w:rsidRDefault="00F10895">
      <w:pPr>
        <w:numPr>
          <w:ilvl w:val="0"/>
          <w:numId w:val="1"/>
        </w:numPr>
        <w:pBdr>
          <w:top w:val="nil"/>
          <w:left w:val="nil"/>
          <w:bottom w:val="nil"/>
          <w:right w:val="nil"/>
          <w:between w:val="nil"/>
        </w:pBdr>
        <w:spacing w:before="0" w:after="0"/>
        <w:jc w:val="both"/>
      </w:pPr>
      <w:r>
        <w:rPr>
          <w:rFonts w:eastAsia="Times New Roman"/>
          <w:color w:val="000000"/>
        </w:rPr>
        <w:t xml:space="preserve">Unless a term is essential in the communication, try not to use it especially if you know that your audience will not understand it. </w:t>
      </w:r>
    </w:p>
    <w:p w:rsidR="00ED028C" w:rsidRDefault="00F10895">
      <w:pPr>
        <w:numPr>
          <w:ilvl w:val="0"/>
          <w:numId w:val="1"/>
        </w:numPr>
        <w:pBdr>
          <w:top w:val="nil"/>
          <w:left w:val="nil"/>
          <w:bottom w:val="nil"/>
          <w:right w:val="nil"/>
          <w:between w:val="nil"/>
        </w:pBdr>
        <w:spacing w:before="0" w:after="0"/>
        <w:jc w:val="both"/>
      </w:pPr>
      <w:r>
        <w:rPr>
          <w:rFonts w:eastAsia="Times New Roman"/>
          <w:color w:val="000000"/>
        </w:rPr>
        <w:t xml:space="preserve">If the term is essential, give it a brief explanation that the audience can easily understand. </w:t>
      </w:r>
    </w:p>
    <w:p w:rsidR="00ED028C" w:rsidRDefault="00F10895">
      <w:pPr>
        <w:numPr>
          <w:ilvl w:val="0"/>
          <w:numId w:val="1"/>
        </w:numPr>
        <w:pBdr>
          <w:top w:val="nil"/>
          <w:left w:val="nil"/>
          <w:bottom w:val="nil"/>
          <w:right w:val="nil"/>
          <w:between w:val="nil"/>
        </w:pBdr>
        <w:spacing w:before="0" w:after="0"/>
        <w:jc w:val="both"/>
      </w:pPr>
      <w:r>
        <w:rPr>
          <w:rFonts w:eastAsia="Times New Roman"/>
          <w:color w:val="000000"/>
        </w:rPr>
        <w:t>You can explain the term visually (see Unit 2) or verbally if a visual explanation does not help (see below).</w:t>
      </w:r>
    </w:p>
    <w:p w:rsidR="00ED028C" w:rsidRDefault="00F10895">
      <w:pPr>
        <w:numPr>
          <w:ilvl w:val="0"/>
          <w:numId w:val="1"/>
        </w:numPr>
        <w:pBdr>
          <w:top w:val="nil"/>
          <w:left w:val="nil"/>
          <w:bottom w:val="nil"/>
          <w:right w:val="nil"/>
          <w:between w:val="nil"/>
        </w:pBdr>
        <w:spacing w:before="0" w:after="0"/>
        <w:jc w:val="both"/>
      </w:pPr>
      <w:r>
        <w:rPr>
          <w:rFonts w:eastAsia="Times New Roman"/>
          <w:color w:val="000000"/>
        </w:rPr>
        <w:t>You can integrate a gesture to your explanation th</w:t>
      </w:r>
      <w:r>
        <w:rPr>
          <w:rFonts w:eastAsia="Times New Roman"/>
          <w:color w:val="000000"/>
        </w:rPr>
        <w:t>at helps your audience see what you mean, for example when describing a technique, piece of equipment, or action.</w:t>
      </w:r>
    </w:p>
    <w:p w:rsidR="00ED028C" w:rsidRDefault="00ED028C">
      <w:pPr>
        <w:pStyle w:val="Heading4"/>
      </w:pPr>
    </w:p>
    <w:p w:rsidR="00ED028C" w:rsidRDefault="00F10895">
      <w:pPr>
        <w:pStyle w:val="Heading4"/>
      </w:pPr>
      <w:r>
        <w:t>4.2.4 Explaining technical terms</w:t>
      </w:r>
    </w:p>
    <w:p w:rsidR="00ED028C" w:rsidRDefault="00F10895">
      <w:pPr>
        <w:pBdr>
          <w:top w:val="nil"/>
          <w:left w:val="nil"/>
          <w:bottom w:val="nil"/>
          <w:right w:val="nil"/>
          <w:between w:val="nil"/>
        </w:pBdr>
        <w:spacing w:before="0" w:after="0"/>
        <w:jc w:val="both"/>
        <w:rPr>
          <w:rFonts w:eastAsia="Times New Roman"/>
          <w:color w:val="000000"/>
        </w:rPr>
      </w:pPr>
      <w:r>
        <w:rPr>
          <w:rFonts w:eastAsia="Times New Roman"/>
          <w:b/>
          <w:color w:val="000000"/>
        </w:rPr>
        <w:t>Task 3</w:t>
      </w:r>
      <w:r>
        <w:rPr>
          <w:rFonts w:eastAsia="Times New Roman"/>
          <w:color w:val="000000"/>
        </w:rPr>
        <w:t xml:space="preserve"> Study the following explanations of some technical terms. Identify the types of information provided </w:t>
      </w:r>
      <w:r>
        <w:rPr>
          <w:rFonts w:eastAsia="Times New Roman"/>
          <w:color w:val="000000"/>
        </w:rPr>
        <w:t>in each of the boxed parts.</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An electronic circuit is a path between two or more points along which an electrical current can be carried.</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A flip-flop circuit is a circuit containing active elements that can assume either one of two stable states at any give</w:t>
      </w:r>
      <w:r>
        <w:rPr>
          <w:rFonts w:eastAsia="Times New Roman"/>
          <w:color w:val="000000"/>
        </w:rPr>
        <w:t>n time.</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An electrophorus is a laboratory instrument used to generate static electricity.</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Hypno-analysis is a psychoanalytical technique in which hypnosis is used to obtain information from a patient’s unconscious mind.</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lastRenderedPageBreak/>
        <w:t xml:space="preserve">An electron microscope is a microscope that uses electrons rather than visible light to produce magnified images. </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 xml:space="preserve">A high performance building is </w:t>
      </w:r>
      <w:r>
        <w:rPr>
          <w:rFonts w:eastAsia="Times New Roman"/>
          <w:i/>
          <w:color w:val="000000"/>
          <w:sz w:val="20"/>
          <w:szCs w:val="20"/>
        </w:rPr>
        <w:t xml:space="preserve">a </w:t>
      </w:r>
      <w:r>
        <w:rPr>
          <w:rFonts w:eastAsia="Times New Roman"/>
          <w:color w:val="000000"/>
          <w:sz w:val="20"/>
          <w:szCs w:val="20"/>
        </w:rPr>
        <w:t>building</w:t>
      </w:r>
      <w:r>
        <w:rPr>
          <w:rFonts w:eastAsia="Times New Roman"/>
          <w:i/>
          <w:color w:val="000000"/>
          <w:sz w:val="20"/>
          <w:szCs w:val="20"/>
        </w:rPr>
        <w:t xml:space="preserve"> </w:t>
      </w:r>
      <w:r>
        <w:rPr>
          <w:rFonts w:eastAsia="Times New Roman"/>
          <w:color w:val="000000"/>
          <w:sz w:val="20"/>
          <w:szCs w:val="20"/>
        </w:rPr>
        <w:t>that integrates and optimizes on a lifecycle basis all major high performance attributes, including energy [and water] conservation, environment, safety, security, durability, accessibility, cost-benefit, productivity, sustainability, functionality, and op</w:t>
      </w:r>
      <w:r>
        <w:rPr>
          <w:rFonts w:eastAsia="Times New Roman"/>
          <w:color w:val="000000"/>
          <w:sz w:val="20"/>
          <w:szCs w:val="20"/>
        </w:rPr>
        <w:t>erational considerations</w:t>
      </w:r>
      <w:r>
        <w:rPr>
          <w:rFonts w:eastAsia="Times New Roman"/>
          <w:color w:val="000000"/>
        </w:rPr>
        <w:t xml:space="preserve"> (Energy Independence and Security Act 2007 401 PL 110-140)</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High performance is defined in this project as a compression ratio no less than 4 (i.e., reducing the size of an image file by the factor 4) and a maximum loss value of 1%.</w:t>
      </w:r>
      <w:r>
        <w:rPr>
          <w:rFonts w:eastAsia="Times New Roman"/>
          <w:color w:val="000000"/>
        </w:rPr>
        <w:t xml:space="preserve"> </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 xml:space="preserve">By high performance, we mean a compression ratio that is no less than 6 and a maximum loss value of 0.5%. </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 xml:space="preserve">Some communications protocols include “signalling” functions along with data. Channel Associated Signaling protocols– </w:t>
      </w:r>
      <w:r>
        <w:rPr>
          <w:rFonts w:eastAsia="Times New Roman"/>
          <w:i/>
          <w:color w:val="000000"/>
          <w:sz w:val="20"/>
          <w:szCs w:val="20"/>
        </w:rPr>
        <w:t>also called Robbed Bit Signal</w:t>
      </w:r>
      <w:r>
        <w:rPr>
          <w:rFonts w:eastAsia="Times New Roman"/>
          <w:i/>
          <w:color w:val="000000"/>
          <w:sz w:val="20"/>
          <w:szCs w:val="20"/>
        </w:rPr>
        <w:t>ing</w:t>
      </w:r>
      <w:r>
        <w:rPr>
          <w:rFonts w:eastAsia="Times New Roman"/>
          <w:color w:val="000000"/>
        </w:rPr>
        <w:t xml:space="preserve">–include signalling in the data channel (as opposed to a dedicated signalling channel). </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Multitasking is when you do two things at once.</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To bluetooth means to send information.</w:t>
      </w:r>
    </w:p>
    <w:p w:rsidR="00ED028C" w:rsidRDefault="00F10895">
      <w:pPr>
        <w:numPr>
          <w:ilvl w:val="0"/>
          <w:numId w:val="7"/>
        </w:numPr>
        <w:pBdr>
          <w:top w:val="nil"/>
          <w:left w:val="nil"/>
          <w:bottom w:val="nil"/>
          <w:right w:val="nil"/>
          <w:between w:val="nil"/>
        </w:pBdr>
        <w:spacing w:before="120" w:after="120"/>
        <w:ind w:left="357" w:hanging="357"/>
        <w:jc w:val="both"/>
      </w:pPr>
      <w:r>
        <w:rPr>
          <w:rFonts w:eastAsia="Times New Roman"/>
          <w:color w:val="000000"/>
        </w:rPr>
        <w:t>A strike is when employees of an organization or a union stop working</w:t>
      </w:r>
      <w:r>
        <w:rPr>
          <w:rFonts w:eastAsia="Times New Roman"/>
          <w:i/>
          <w:color w:val="000000"/>
        </w:rPr>
        <w:t>.</w:t>
      </w:r>
    </w:p>
    <w:p w:rsidR="00ED028C" w:rsidRDefault="00F10895">
      <w:pPr>
        <w:jc w:val="both"/>
      </w:pPr>
      <w:r>
        <w:t xml:space="preserve">When </w:t>
      </w:r>
      <w:r>
        <w:t xml:space="preserve">explaining a term, you can tell your audience what it refers to (e.g., a piece of equipment, a technique, or an action). You can describe some of its distinguishing features such as its shape, color, sizes, structure or function. </w:t>
      </w:r>
    </w:p>
    <w:p w:rsidR="00ED028C" w:rsidRDefault="00ED028C">
      <w:pPr>
        <w:pStyle w:val="Heading5"/>
      </w:pPr>
    </w:p>
    <w:p w:rsidR="00ED028C" w:rsidRDefault="00F10895">
      <w:pPr>
        <w:pStyle w:val="Heading5"/>
      </w:pPr>
      <w:r>
        <w:t>Formal definitions</w:t>
      </w:r>
    </w:p>
    <w:p w:rsidR="00ED028C" w:rsidRDefault="00F10895">
      <w:pPr>
        <w:jc w:val="both"/>
      </w:pPr>
      <w:r>
        <w:t>You c</w:t>
      </w:r>
      <w:r>
        <w:t xml:space="preserve">an explain a term by defining it formally (see Samples a-h in Task 3). A formal definition is made up of three parts: the term (T), the genus (G) and the differentiae (D). </w:t>
      </w:r>
    </w:p>
    <w:tbl>
      <w:tblPr>
        <w:tblStyle w:val="a"/>
        <w:tblW w:w="85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3286"/>
        <w:gridCol w:w="3890"/>
      </w:tblGrid>
      <w:tr w:rsidR="00ED028C">
        <w:trPr>
          <w:trHeight w:val="236"/>
        </w:trPr>
        <w:tc>
          <w:tcPr>
            <w:tcW w:w="1418" w:type="dxa"/>
          </w:tcPr>
          <w:p w:rsidR="00ED028C" w:rsidRDefault="00F10895">
            <w:pPr>
              <w:spacing w:before="120" w:after="120"/>
              <w:rPr>
                <w:b/>
              </w:rPr>
            </w:pPr>
            <w:r>
              <w:rPr>
                <w:b/>
              </w:rPr>
              <w:t>Part</w:t>
            </w:r>
          </w:p>
        </w:tc>
        <w:tc>
          <w:tcPr>
            <w:tcW w:w="3286" w:type="dxa"/>
          </w:tcPr>
          <w:p w:rsidR="00ED028C" w:rsidRDefault="00F10895">
            <w:pPr>
              <w:spacing w:before="120" w:after="120"/>
              <w:jc w:val="both"/>
              <w:rPr>
                <w:b/>
              </w:rPr>
            </w:pPr>
            <w:r>
              <w:rPr>
                <w:b/>
              </w:rPr>
              <w:t>Purpose of the part</w:t>
            </w:r>
          </w:p>
        </w:tc>
        <w:tc>
          <w:tcPr>
            <w:tcW w:w="3890" w:type="dxa"/>
          </w:tcPr>
          <w:p w:rsidR="00ED028C" w:rsidRDefault="00F10895">
            <w:pPr>
              <w:spacing w:before="120" w:after="120"/>
              <w:rPr>
                <w:b/>
              </w:rPr>
            </w:pPr>
            <w:r>
              <w:rPr>
                <w:b/>
              </w:rPr>
              <w:t>Example</w:t>
            </w:r>
          </w:p>
        </w:tc>
      </w:tr>
      <w:tr w:rsidR="00ED028C">
        <w:trPr>
          <w:trHeight w:val="638"/>
        </w:trPr>
        <w:tc>
          <w:tcPr>
            <w:tcW w:w="1418" w:type="dxa"/>
          </w:tcPr>
          <w:p w:rsidR="00ED028C" w:rsidRDefault="00F10895">
            <w:pPr>
              <w:spacing w:before="120" w:after="120"/>
              <w:jc w:val="both"/>
            </w:pPr>
            <w:r>
              <w:t>Term</w:t>
            </w:r>
          </w:p>
        </w:tc>
        <w:tc>
          <w:tcPr>
            <w:tcW w:w="3286" w:type="dxa"/>
          </w:tcPr>
          <w:p w:rsidR="00ED028C" w:rsidRDefault="00F10895">
            <w:pPr>
              <w:spacing w:before="120" w:after="120"/>
              <w:jc w:val="both"/>
            </w:pPr>
            <w:r>
              <w:t>to state the concept being defined</w:t>
            </w:r>
          </w:p>
        </w:tc>
        <w:tc>
          <w:tcPr>
            <w:tcW w:w="3890" w:type="dxa"/>
          </w:tcPr>
          <w:p w:rsidR="00ED028C" w:rsidRDefault="00F10895">
            <w:pPr>
              <w:numPr>
                <w:ilvl w:val="0"/>
                <w:numId w:val="3"/>
              </w:numPr>
              <w:spacing w:before="120" w:after="0"/>
              <w:ind w:left="285" w:hanging="283"/>
            </w:pPr>
            <w:r>
              <w:t>“a flip-flop circuit”</w:t>
            </w:r>
          </w:p>
          <w:p w:rsidR="00ED028C" w:rsidRDefault="00F10895">
            <w:pPr>
              <w:numPr>
                <w:ilvl w:val="0"/>
                <w:numId w:val="3"/>
              </w:numPr>
              <w:spacing w:before="0" w:after="120"/>
              <w:ind w:left="285" w:hanging="283"/>
            </w:pPr>
            <w:r>
              <w:t xml:space="preserve">“high performance” </w:t>
            </w:r>
          </w:p>
        </w:tc>
      </w:tr>
      <w:tr w:rsidR="00ED028C">
        <w:trPr>
          <w:trHeight w:val="594"/>
        </w:trPr>
        <w:tc>
          <w:tcPr>
            <w:tcW w:w="1418" w:type="dxa"/>
          </w:tcPr>
          <w:p w:rsidR="00ED028C" w:rsidRDefault="00F10895">
            <w:pPr>
              <w:spacing w:before="120" w:after="120"/>
              <w:jc w:val="both"/>
            </w:pPr>
            <w:r>
              <w:t>Genus</w:t>
            </w:r>
          </w:p>
        </w:tc>
        <w:tc>
          <w:tcPr>
            <w:tcW w:w="3286" w:type="dxa"/>
          </w:tcPr>
          <w:p w:rsidR="00ED028C" w:rsidRDefault="00F10895">
            <w:pPr>
              <w:spacing w:before="120" w:after="120"/>
              <w:jc w:val="both"/>
            </w:pPr>
            <w:r>
              <w:t>to state the restricted class to which the concept belongs</w:t>
            </w:r>
          </w:p>
        </w:tc>
        <w:tc>
          <w:tcPr>
            <w:tcW w:w="3890" w:type="dxa"/>
          </w:tcPr>
          <w:p w:rsidR="00ED028C" w:rsidRDefault="00F10895">
            <w:pPr>
              <w:numPr>
                <w:ilvl w:val="0"/>
                <w:numId w:val="3"/>
              </w:numPr>
              <w:spacing w:before="120" w:after="0"/>
              <w:ind w:left="285" w:hanging="283"/>
            </w:pPr>
            <w:r>
              <w:t xml:space="preserve">“a circuit” </w:t>
            </w:r>
          </w:p>
          <w:p w:rsidR="00ED028C" w:rsidRDefault="00F10895">
            <w:pPr>
              <w:numPr>
                <w:ilvl w:val="0"/>
                <w:numId w:val="3"/>
              </w:numPr>
              <w:spacing w:before="0" w:after="120"/>
              <w:ind w:left="285" w:hanging="283"/>
            </w:pPr>
            <w:r>
              <w:t xml:space="preserve">“a compression ratio” </w:t>
            </w:r>
          </w:p>
        </w:tc>
      </w:tr>
      <w:tr w:rsidR="00ED028C">
        <w:trPr>
          <w:trHeight w:val="2006"/>
        </w:trPr>
        <w:tc>
          <w:tcPr>
            <w:tcW w:w="1418" w:type="dxa"/>
          </w:tcPr>
          <w:p w:rsidR="00ED028C" w:rsidRDefault="00F10895">
            <w:pPr>
              <w:spacing w:before="120" w:after="120"/>
              <w:jc w:val="both"/>
            </w:pPr>
            <w:r>
              <w:t>Differentiae</w:t>
            </w:r>
          </w:p>
        </w:tc>
        <w:tc>
          <w:tcPr>
            <w:tcW w:w="3286" w:type="dxa"/>
          </w:tcPr>
          <w:p w:rsidR="00ED028C" w:rsidRDefault="00F10895">
            <w:pPr>
              <w:spacing w:before="120" w:after="120"/>
              <w:jc w:val="both"/>
            </w:pPr>
            <w:r>
              <w:t>to state a unique feature(s) that can distinguish the concept being defined from another that belongs to the same class</w:t>
            </w:r>
          </w:p>
        </w:tc>
        <w:tc>
          <w:tcPr>
            <w:tcW w:w="3890" w:type="dxa"/>
          </w:tcPr>
          <w:p w:rsidR="00ED028C" w:rsidRDefault="00F10895">
            <w:pPr>
              <w:numPr>
                <w:ilvl w:val="0"/>
                <w:numId w:val="3"/>
              </w:numPr>
              <w:spacing w:before="120" w:after="0"/>
              <w:ind w:left="285" w:hanging="283"/>
            </w:pPr>
            <w:r>
              <w:t>“containing active elements that…” (to distinguish a flip-flop from another type of circuit)</w:t>
            </w:r>
          </w:p>
          <w:p w:rsidR="00ED028C" w:rsidRDefault="00F10895">
            <w:pPr>
              <w:numPr>
                <w:ilvl w:val="0"/>
                <w:numId w:val="3"/>
              </w:numPr>
              <w:spacing w:before="0" w:after="240"/>
              <w:ind w:left="285" w:hanging="283"/>
            </w:pPr>
            <w:r>
              <w:t xml:space="preserve">“no less than 4 … and a maximum loss value </w:t>
            </w:r>
            <w:r>
              <w:t>of 1%” (to distinguish the meaning of hi-performance from that set by other researchers)</w:t>
            </w:r>
          </w:p>
        </w:tc>
      </w:tr>
    </w:tbl>
    <w:p w:rsidR="00ED028C" w:rsidRDefault="00ED028C">
      <w:pPr>
        <w:pBdr>
          <w:top w:val="nil"/>
          <w:left w:val="nil"/>
          <w:bottom w:val="nil"/>
          <w:right w:val="nil"/>
          <w:between w:val="nil"/>
        </w:pBdr>
        <w:spacing w:before="0" w:after="0"/>
        <w:jc w:val="both"/>
        <w:rPr>
          <w:b/>
        </w:rPr>
      </w:pPr>
    </w:p>
    <w:p w:rsidR="00ED028C" w:rsidRDefault="00F10895">
      <w:pPr>
        <w:pBdr>
          <w:top w:val="nil"/>
          <w:left w:val="nil"/>
          <w:bottom w:val="nil"/>
          <w:right w:val="nil"/>
          <w:between w:val="nil"/>
        </w:pBdr>
        <w:spacing w:before="0" w:after="0"/>
        <w:jc w:val="both"/>
        <w:rPr>
          <w:rFonts w:eastAsia="Times New Roman"/>
          <w:color w:val="000000"/>
        </w:rPr>
      </w:pPr>
      <w:r>
        <w:rPr>
          <w:rFonts w:eastAsia="Times New Roman"/>
          <w:b/>
          <w:color w:val="000000"/>
        </w:rPr>
        <w:t>Task 4</w:t>
      </w:r>
      <w:r>
        <w:rPr>
          <w:rFonts w:eastAsia="Times New Roman"/>
          <w:color w:val="000000"/>
        </w:rPr>
        <w:t xml:space="preserve"> Identify the genus and differentiae in Samples a, c, e – g provided in Task 3. </w:t>
      </w:r>
    </w:p>
    <w:p w:rsidR="00ED028C" w:rsidRDefault="00F10895">
      <w:pPr>
        <w:jc w:val="both"/>
      </w:pPr>
      <w:r>
        <w:t>The genus and the differentiae provided in a formal definition are what make the definition formal (serious and precise). It carries the details about a term that specialists normally provide. The differentiae are needed to distinguish the term being defin</w:t>
      </w:r>
      <w:r>
        <w:t xml:space="preserve">ed from another of a similar meaning. </w:t>
      </w:r>
    </w:p>
    <w:p w:rsidR="00ED028C" w:rsidRDefault="00ED028C">
      <w:pPr>
        <w:jc w:val="both"/>
      </w:pPr>
    </w:p>
    <w:p w:rsidR="00ED028C" w:rsidRDefault="00F10895">
      <w:pPr>
        <w:jc w:val="both"/>
      </w:pPr>
      <w:r>
        <w:lastRenderedPageBreak/>
        <w:t xml:space="preserve">Formal definitions tend to be expressed using fixed sentence patterns that make them stand out definitions.  Complete Task 5 to identify some of the patterns. </w:t>
      </w:r>
    </w:p>
    <w:p w:rsidR="00ED028C" w:rsidRDefault="00F10895">
      <w:pPr>
        <w:pBdr>
          <w:top w:val="nil"/>
          <w:left w:val="nil"/>
          <w:bottom w:val="nil"/>
          <w:right w:val="nil"/>
          <w:between w:val="nil"/>
        </w:pBdr>
        <w:spacing w:before="0" w:after="0"/>
        <w:jc w:val="both"/>
        <w:rPr>
          <w:rFonts w:eastAsia="Times New Roman"/>
          <w:color w:val="000000"/>
        </w:rPr>
      </w:pPr>
      <w:r>
        <w:rPr>
          <w:rFonts w:eastAsia="Times New Roman"/>
          <w:b/>
          <w:color w:val="000000"/>
        </w:rPr>
        <w:t xml:space="preserve">Task 5 </w:t>
      </w:r>
      <w:r>
        <w:rPr>
          <w:rFonts w:eastAsia="Times New Roman"/>
          <w:color w:val="000000"/>
        </w:rPr>
        <w:t>Study the samples of formal definitions in Task 3</w:t>
      </w:r>
      <w:r>
        <w:rPr>
          <w:rFonts w:eastAsia="Times New Roman"/>
          <w:color w:val="000000"/>
        </w:rPr>
        <w:t xml:space="preserve"> and answer the following questions: </w:t>
      </w:r>
    </w:p>
    <w:p w:rsidR="00ED028C" w:rsidRDefault="00F10895">
      <w:pPr>
        <w:numPr>
          <w:ilvl w:val="0"/>
          <w:numId w:val="4"/>
        </w:numPr>
        <w:pBdr>
          <w:top w:val="nil"/>
          <w:left w:val="nil"/>
          <w:bottom w:val="nil"/>
          <w:right w:val="nil"/>
          <w:between w:val="nil"/>
        </w:pBdr>
        <w:spacing w:before="0" w:after="0"/>
        <w:jc w:val="both"/>
      </w:pPr>
      <w:r>
        <w:rPr>
          <w:rFonts w:eastAsia="Times New Roman"/>
          <w:color w:val="000000"/>
        </w:rPr>
        <w:t xml:space="preserve">What sentence patterns are used in the definitions? </w:t>
      </w:r>
    </w:p>
    <w:p w:rsidR="00ED028C" w:rsidRDefault="00F10895">
      <w:pPr>
        <w:numPr>
          <w:ilvl w:val="0"/>
          <w:numId w:val="4"/>
        </w:numPr>
        <w:pBdr>
          <w:top w:val="nil"/>
          <w:left w:val="nil"/>
          <w:bottom w:val="nil"/>
          <w:right w:val="nil"/>
          <w:between w:val="nil"/>
        </w:pBdr>
        <w:spacing w:before="0" w:after="0"/>
        <w:jc w:val="both"/>
      </w:pPr>
      <w:r>
        <w:rPr>
          <w:rFonts w:eastAsia="Times New Roman"/>
          <w:color w:val="000000"/>
        </w:rPr>
        <w:t>What is the main verb used in the definitions a-f? What are the main verbs used in g-h?</w:t>
      </w:r>
    </w:p>
    <w:p w:rsidR="00ED028C" w:rsidRDefault="00F10895">
      <w:pPr>
        <w:numPr>
          <w:ilvl w:val="0"/>
          <w:numId w:val="4"/>
        </w:numPr>
        <w:pBdr>
          <w:top w:val="nil"/>
          <w:left w:val="nil"/>
          <w:bottom w:val="nil"/>
          <w:right w:val="nil"/>
          <w:between w:val="nil"/>
        </w:pBdr>
        <w:spacing w:before="0" w:after="0"/>
        <w:jc w:val="both"/>
      </w:pPr>
      <w:r>
        <w:rPr>
          <w:rFonts w:eastAsia="Times New Roman"/>
          <w:color w:val="000000"/>
        </w:rPr>
        <w:t xml:space="preserve">What verb can be used to replace “is” or “is defined as” in a-g? </w:t>
      </w:r>
    </w:p>
    <w:p w:rsidR="00ED028C" w:rsidRDefault="00F10895">
      <w:pPr>
        <w:numPr>
          <w:ilvl w:val="0"/>
          <w:numId w:val="4"/>
        </w:numPr>
        <w:pBdr>
          <w:top w:val="nil"/>
          <w:left w:val="nil"/>
          <w:bottom w:val="nil"/>
          <w:right w:val="nil"/>
          <w:between w:val="nil"/>
        </w:pBdr>
        <w:spacing w:before="0" w:after="0"/>
        <w:jc w:val="both"/>
      </w:pPr>
      <w:r>
        <w:rPr>
          <w:rFonts w:eastAsia="Times New Roman"/>
          <w:color w:val="000000"/>
        </w:rPr>
        <w:t xml:space="preserve">Write a short formal definition of the term or the concept that you have provided in Task 1. </w:t>
      </w:r>
    </w:p>
    <w:p w:rsidR="00ED028C" w:rsidRDefault="00ED028C"/>
    <w:p w:rsidR="00ED028C" w:rsidRDefault="00ED028C"/>
    <w:p w:rsidR="00ED028C" w:rsidRDefault="00F10895">
      <w:pPr>
        <w:pStyle w:val="Heading5"/>
      </w:pPr>
      <w:r>
        <w:t>Informal definitions</w:t>
      </w:r>
    </w:p>
    <w:p w:rsidR="00ED028C" w:rsidRDefault="00F10895">
      <w:pPr>
        <w:jc w:val="both"/>
      </w:pPr>
      <w:r>
        <w:t xml:space="preserve">An informal definition is provided when the precise meaning of a term being explained is </w:t>
      </w:r>
      <w:r>
        <w:rPr>
          <w:i/>
          <w:u w:val="single"/>
        </w:rPr>
        <w:t>not</w:t>
      </w:r>
      <w:r>
        <w:t xml:space="preserve"> needed. When compared with a formal definition</w:t>
      </w:r>
      <w:r>
        <w:t xml:space="preserve">, an informal definition is more casual and less rigorous. </w:t>
      </w:r>
    </w:p>
    <w:p w:rsidR="00ED028C" w:rsidRDefault="00F10895">
      <w:pPr>
        <w:jc w:val="both"/>
      </w:pPr>
      <w:r>
        <w:t>Explanations i-l studied in Task 3 are examples of informal definitions. They do not state genus (class) of the concept being defined (e.g., “strike” or “bluetooth”). The differentiae provided are</w:t>
      </w:r>
      <w:r>
        <w:t xml:space="preserve"> rather general (e.g., “means to send information”). </w:t>
      </w:r>
    </w:p>
    <w:p w:rsidR="00ED028C" w:rsidRDefault="00ED028C">
      <w:pPr>
        <w:pBdr>
          <w:top w:val="nil"/>
          <w:left w:val="nil"/>
          <w:bottom w:val="nil"/>
          <w:right w:val="nil"/>
          <w:between w:val="nil"/>
        </w:pBdr>
        <w:spacing w:before="0" w:after="0"/>
        <w:jc w:val="both"/>
        <w:rPr>
          <w:b/>
        </w:rPr>
      </w:pPr>
    </w:p>
    <w:p w:rsidR="00ED028C" w:rsidRDefault="00F10895">
      <w:pPr>
        <w:pBdr>
          <w:top w:val="nil"/>
          <w:left w:val="nil"/>
          <w:bottom w:val="nil"/>
          <w:right w:val="nil"/>
          <w:between w:val="nil"/>
        </w:pBdr>
        <w:spacing w:before="0" w:after="0"/>
        <w:jc w:val="both"/>
        <w:rPr>
          <w:rFonts w:eastAsia="Times New Roman"/>
          <w:color w:val="000000"/>
        </w:rPr>
      </w:pPr>
      <w:r>
        <w:rPr>
          <w:rFonts w:eastAsia="Times New Roman"/>
          <w:b/>
          <w:color w:val="000000"/>
        </w:rPr>
        <w:t>Task 6</w:t>
      </w:r>
      <w:r>
        <w:rPr>
          <w:rFonts w:eastAsia="Times New Roman"/>
          <w:color w:val="000000"/>
        </w:rPr>
        <w:t xml:space="preserve"> Study the following excerpt and identify the part where the term </w:t>
      </w:r>
      <w:r>
        <w:rPr>
          <w:rFonts w:eastAsia="Times New Roman"/>
          <w:i/>
          <w:color w:val="000000"/>
        </w:rPr>
        <w:t xml:space="preserve">multi-tasking </w:t>
      </w:r>
      <w:r>
        <w:rPr>
          <w:rFonts w:eastAsia="Times New Roman"/>
          <w:color w:val="000000"/>
        </w:rPr>
        <w:t>is explained. Is the term defined formally or informally? Why?</w:t>
      </w:r>
    </w:p>
    <w:p w:rsidR="00ED028C" w:rsidRDefault="00F10895">
      <w:pPr>
        <w:pBdr>
          <w:top w:val="single" w:sz="4" w:space="1" w:color="000000"/>
          <w:left w:val="single" w:sz="4" w:space="4" w:color="000000"/>
          <w:bottom w:val="single" w:sz="4" w:space="1" w:color="000000"/>
          <w:right w:val="single" w:sz="4" w:space="4" w:color="000000"/>
          <w:between w:val="nil"/>
        </w:pBdr>
        <w:spacing w:before="240" w:after="0"/>
        <w:jc w:val="both"/>
        <w:rPr>
          <w:rFonts w:eastAsia="Times New Roman"/>
          <w:color w:val="000000"/>
        </w:rPr>
      </w:pPr>
      <w:r>
        <w:rPr>
          <w:rFonts w:eastAsia="Times New Roman"/>
          <w:color w:val="000000"/>
        </w:rPr>
        <w:t>Young people are spending at least seven-and-a-half hours a day with media – computers, cell phones, TV or music, and by frequently multitasking, that is, doing all these at the same time, they're packing in the equivalent of nearly 11 hours of content, ac</w:t>
      </w:r>
      <w:r>
        <w:rPr>
          <w:rFonts w:eastAsia="Times New Roman"/>
          <w:color w:val="000000"/>
        </w:rPr>
        <w:t xml:space="preserve">cording to a 2010 study by the Kaiser Family Foundation. Whether they’re texting while talking to friends or plugging into an iPod while studying, today's teenagers seem to be constantly multitasking. </w:t>
      </w:r>
    </w:p>
    <w:p w:rsidR="00ED028C" w:rsidRDefault="00F10895">
      <w:pPr>
        <w:pBdr>
          <w:top w:val="single" w:sz="4" w:space="1" w:color="000000"/>
          <w:left w:val="single" w:sz="4" w:space="4" w:color="000000"/>
          <w:bottom w:val="single" w:sz="4" w:space="1" w:color="000000"/>
          <w:right w:val="single" w:sz="4" w:space="4" w:color="000000"/>
          <w:between w:val="nil"/>
        </w:pBdr>
        <w:spacing w:before="240" w:after="0"/>
        <w:jc w:val="right"/>
        <w:rPr>
          <w:rFonts w:eastAsia="Times New Roman"/>
          <w:i/>
          <w:color w:val="000000"/>
        </w:rPr>
      </w:pPr>
      <w:r>
        <w:rPr>
          <w:rFonts w:eastAsia="Times New Roman"/>
          <w:i/>
          <w:color w:val="000000"/>
        </w:rPr>
        <w:t>Adapted from Nightly News, msnbc.com</w:t>
      </w:r>
    </w:p>
    <w:p w:rsidR="00ED028C" w:rsidRDefault="00ED028C">
      <w:pPr>
        <w:jc w:val="both"/>
      </w:pPr>
    </w:p>
    <w:p w:rsidR="00ED028C" w:rsidRDefault="00F10895">
      <w:pPr>
        <w:jc w:val="both"/>
      </w:pPr>
      <w:r>
        <w:t>When explaining a term informally, you can use a synonym or synonymous expression that the audience can understand. This is sometimes all that your audience wants, i.e., “say it in language that I can understand”. Phrases such as “doing all these at the sa</w:t>
      </w:r>
      <w:r>
        <w:t xml:space="preserve">me time” (for “multi-tasking”), “to send information” (for “bluetooth”), and “also called Robbed Bit Signaling” (for </w:t>
      </w:r>
      <w:r>
        <w:rPr>
          <w:sz w:val="20"/>
          <w:szCs w:val="20"/>
        </w:rPr>
        <w:t xml:space="preserve">Channel Associated Signaling protocols) </w:t>
      </w:r>
      <w:r>
        <w:t xml:space="preserve">are examples of synonyms or synonymous expressions. </w:t>
      </w:r>
    </w:p>
    <w:p w:rsidR="00ED028C" w:rsidRDefault="00F10895">
      <w:pPr>
        <w:jc w:val="both"/>
      </w:pPr>
      <w:r>
        <w:t>Unlike formal definitions, which are mostly re</w:t>
      </w:r>
      <w:r>
        <w:t>stricted to technical nouns (e.g., optical tweezers, hypno-analysis), informal definitions can be used to explain terms of different parts of speech, e.g., nouns (optical tweezers), verbs (to acylate), adjectives (acylated viruses), etc.</w:t>
      </w:r>
    </w:p>
    <w:p w:rsidR="00ED028C" w:rsidRDefault="00F10895">
      <w:pPr>
        <w:jc w:val="both"/>
      </w:pPr>
      <w:r>
        <w:t>An informal defini</w:t>
      </w:r>
      <w:r>
        <w:t>tion can be introduced as an insertion in a sentence. In writing, an informal definition is separated from the main parts of a sentence by a preceding dash, a pair of brackets, or signaling words or phrases such as, “which”,  “that is, …” , “i.e.,”, and “a</w:t>
      </w:r>
      <w:r>
        <w:t xml:space="preserve">lso called”. But, in speaking you can only use signalling phrases, short pauses or other paralinguistic cues.  </w:t>
      </w:r>
    </w:p>
    <w:p w:rsidR="00ED028C" w:rsidRDefault="00ED028C">
      <w:pPr>
        <w:jc w:val="both"/>
        <w:rPr>
          <w:b/>
        </w:rPr>
      </w:pPr>
    </w:p>
    <w:p w:rsidR="00ED028C" w:rsidRDefault="00F10895">
      <w:pPr>
        <w:jc w:val="both"/>
        <w:rPr>
          <w:b/>
        </w:rPr>
      </w:pPr>
      <w:r>
        <w:rPr>
          <w:b/>
        </w:rPr>
        <w:t xml:space="preserve">Task 7 </w:t>
      </w:r>
    </w:p>
    <w:p w:rsidR="00ED028C" w:rsidRDefault="00F10895">
      <w:pPr>
        <w:numPr>
          <w:ilvl w:val="0"/>
          <w:numId w:val="2"/>
        </w:numPr>
        <w:pBdr>
          <w:top w:val="nil"/>
          <w:left w:val="nil"/>
          <w:bottom w:val="nil"/>
          <w:right w:val="nil"/>
          <w:between w:val="nil"/>
        </w:pBdr>
        <w:spacing w:before="0" w:after="0"/>
        <w:jc w:val="both"/>
      </w:pPr>
      <w:r>
        <w:rPr>
          <w:rFonts w:eastAsia="Times New Roman"/>
          <w:color w:val="000000"/>
        </w:rPr>
        <w:t xml:space="preserve">Which of the signalling devices listed above are applied to the informal definition of “multi-tasking” observed in Task 6? </w:t>
      </w:r>
    </w:p>
    <w:p w:rsidR="00ED028C" w:rsidRDefault="00F10895">
      <w:pPr>
        <w:numPr>
          <w:ilvl w:val="0"/>
          <w:numId w:val="2"/>
        </w:numPr>
        <w:pBdr>
          <w:top w:val="nil"/>
          <w:left w:val="nil"/>
          <w:bottom w:val="nil"/>
          <w:right w:val="nil"/>
          <w:between w:val="nil"/>
        </w:pBdr>
        <w:spacing w:before="0" w:after="0"/>
        <w:jc w:val="both"/>
      </w:pPr>
      <w:r>
        <w:rPr>
          <w:rFonts w:eastAsia="Times New Roman"/>
          <w:color w:val="000000"/>
        </w:rPr>
        <w:t>Study the f</w:t>
      </w:r>
      <w:r>
        <w:rPr>
          <w:rFonts w:eastAsia="Times New Roman"/>
          <w:color w:val="000000"/>
        </w:rPr>
        <w:t>ollowing passage and locate the informal definitions embedded in the text. What information is provided in the definitions and how are the informal definitions signalled?  Imagine the two paragraphs were to be delivered orally in a presentation. Read aloud</w:t>
      </w:r>
      <w:r>
        <w:rPr>
          <w:rFonts w:eastAsia="Times New Roman"/>
          <w:color w:val="000000"/>
        </w:rPr>
        <w:t xml:space="preserve"> the paragraphs and signal the informal definitions. </w:t>
      </w:r>
    </w:p>
    <w:p w:rsidR="00ED028C" w:rsidRDefault="00F10895">
      <w:pPr>
        <w:pBdr>
          <w:top w:val="single" w:sz="4" w:space="1" w:color="000000"/>
          <w:left w:val="single" w:sz="4" w:space="4" w:color="000000"/>
          <w:bottom w:val="single" w:sz="4" w:space="1" w:color="000000"/>
          <w:right w:val="single" w:sz="4" w:space="4" w:color="000000"/>
          <w:between w:val="nil"/>
        </w:pBdr>
        <w:spacing w:before="240" w:after="0"/>
        <w:jc w:val="both"/>
        <w:rPr>
          <w:rFonts w:eastAsia="Times New Roman"/>
          <w:color w:val="000000"/>
        </w:rPr>
      </w:pPr>
      <w:r>
        <w:rPr>
          <w:rFonts w:eastAsia="Times New Roman"/>
          <w:color w:val="000000"/>
        </w:rPr>
        <w:t>There is a new challenge to conservation biology in British Columbia (a province in Canada), one which goes hand in hand with intensifying efforts to save species at risk and restore natural ecosystems.</w:t>
      </w:r>
      <w:r>
        <w:rPr>
          <w:rFonts w:eastAsia="Times New Roman"/>
          <w:color w:val="000000"/>
        </w:rPr>
        <w:t xml:space="preserve"> It’s an “alien” invasion, and though it’s been going on for decades its implications to restoration and recovery efforts throughout the province are profound. Invasive non-native plant species, which are also called alien, introduced, or exotic, grow quic</w:t>
      </w:r>
      <w:r>
        <w:rPr>
          <w:rFonts w:eastAsia="Times New Roman"/>
          <w:color w:val="000000"/>
        </w:rPr>
        <w:t>kly and aggressively. These unwelcome plants disrupt the ecology of natural ecosystems by displacing native plants and the animal species that depend upon them reducing native biodiversity. In this century the greatest threat to our native plants and wildl</w:t>
      </w:r>
      <w:r>
        <w:rPr>
          <w:rFonts w:eastAsia="Times New Roman"/>
          <w:color w:val="000000"/>
        </w:rPr>
        <w:t xml:space="preserve">ife may well come from invasive species. </w:t>
      </w:r>
    </w:p>
    <w:p w:rsidR="00ED028C" w:rsidRDefault="00F10895">
      <w:pPr>
        <w:jc w:val="both"/>
      </w:pPr>
      <w:r>
        <w:t>When using an acronym or an abbreviation, you may also need to unpack it for your non-technical audience.</w:t>
      </w:r>
    </w:p>
    <w:p w:rsidR="00ED028C" w:rsidRDefault="00ED028C">
      <w:pPr>
        <w:pBdr>
          <w:top w:val="nil"/>
          <w:left w:val="nil"/>
          <w:bottom w:val="nil"/>
          <w:right w:val="nil"/>
          <w:between w:val="nil"/>
        </w:pBdr>
        <w:spacing w:before="0" w:after="0"/>
        <w:jc w:val="both"/>
        <w:rPr>
          <w:b/>
        </w:rPr>
      </w:pPr>
    </w:p>
    <w:p w:rsidR="00ED028C" w:rsidRDefault="00F10895">
      <w:pPr>
        <w:pBdr>
          <w:top w:val="nil"/>
          <w:left w:val="nil"/>
          <w:bottom w:val="nil"/>
          <w:right w:val="nil"/>
          <w:between w:val="nil"/>
        </w:pBdr>
        <w:spacing w:before="0" w:after="0"/>
        <w:jc w:val="both"/>
        <w:rPr>
          <w:rFonts w:eastAsia="Times New Roman"/>
          <w:color w:val="000000"/>
        </w:rPr>
      </w:pPr>
      <w:r>
        <w:rPr>
          <w:rFonts w:eastAsia="Times New Roman"/>
          <w:b/>
          <w:color w:val="000000"/>
        </w:rPr>
        <w:t>Task 8</w:t>
      </w:r>
      <w:r>
        <w:rPr>
          <w:rFonts w:eastAsia="Times New Roman"/>
          <w:color w:val="000000"/>
        </w:rPr>
        <w:t xml:space="preserve"> Identify the acronym used in the text below and provide an informal definition of the acronym. </w:t>
      </w:r>
    </w:p>
    <w:p w:rsidR="00ED028C" w:rsidRDefault="00F10895">
      <w:pPr>
        <w:ind w:left="426"/>
        <w:jc w:val="both"/>
      </w:pPr>
      <w:r>
        <w:t>A laser is a device that emits light (</w:t>
      </w:r>
      <w:hyperlink r:id="rId14">
        <w:r>
          <w:t>electromagnetic radiation</w:t>
        </w:r>
      </w:hyperlink>
      <w:r>
        <w:t xml:space="preserve">) through a process of </w:t>
      </w:r>
      <w:hyperlink r:id="rId15">
        <w:r>
          <w:t>optical amplification</w:t>
        </w:r>
      </w:hyperlink>
      <w:r>
        <w:t xml:space="preserve"> base</w:t>
      </w:r>
      <w:r>
        <w:t xml:space="preserve">d on the </w:t>
      </w:r>
      <w:hyperlink r:id="rId16">
        <w:r>
          <w:t>stimulated emission</w:t>
        </w:r>
      </w:hyperlink>
      <w:r>
        <w:t xml:space="preserve"> of </w:t>
      </w:r>
      <w:hyperlink r:id="rId17">
        <w:r>
          <w:t>photons</w:t>
        </w:r>
      </w:hyperlink>
      <w:r>
        <w:t xml:space="preserve">. The emitted laser light is notable for its high degree of spatial and temporal </w:t>
      </w:r>
      <w:hyperlink r:id="rId18">
        <w:r>
          <w:t>coherence</w:t>
        </w:r>
      </w:hyperlink>
      <w:r>
        <w:t>, unattainable using other technologies.</w:t>
      </w:r>
    </w:p>
    <w:p w:rsidR="00ED028C" w:rsidRDefault="00F10895">
      <w:pPr>
        <w:pStyle w:val="Heading3"/>
        <w:jc w:val="both"/>
      </w:pPr>
      <w:r>
        <w:t xml:space="preserve">4.3 Presentation language </w:t>
      </w:r>
    </w:p>
    <w:p w:rsidR="00ED028C" w:rsidRDefault="00F10895">
      <w:pPr>
        <w:pStyle w:val="Heading4"/>
      </w:pPr>
      <w:r>
        <w:t xml:space="preserve">4.3.1 Stating the aims and the structure </w:t>
      </w:r>
    </w:p>
    <w:p w:rsidR="00ED028C" w:rsidRDefault="00F10895">
      <w:pPr>
        <w:jc w:val="both"/>
        <w:rPr>
          <w:b/>
        </w:rPr>
      </w:pPr>
      <w:bookmarkStart w:id="8" w:name="bookmark=id.1t3h5sf" w:colFirst="0" w:colLast="0"/>
      <w:bookmarkEnd w:id="8"/>
      <w:r>
        <w:rPr>
          <w:b/>
        </w:rPr>
        <w:t xml:space="preserve">Task 9 </w:t>
      </w:r>
    </w:p>
    <w:p w:rsidR="00ED028C" w:rsidRDefault="00F10895">
      <w:pPr>
        <w:numPr>
          <w:ilvl w:val="0"/>
          <w:numId w:val="8"/>
        </w:numPr>
        <w:pBdr>
          <w:top w:val="nil"/>
          <w:left w:val="nil"/>
          <w:bottom w:val="nil"/>
          <w:right w:val="nil"/>
          <w:between w:val="nil"/>
        </w:pBdr>
        <w:spacing w:before="0" w:after="0"/>
        <w:jc w:val="both"/>
      </w:pPr>
      <w:r>
        <w:rPr>
          <w:rFonts w:eastAsia="Times New Roman"/>
          <w:color w:val="000000"/>
        </w:rPr>
        <w:t>You will listen to the start of a talk introducing the services</w:t>
      </w:r>
      <w:r>
        <w:rPr>
          <w:rFonts w:eastAsia="Times New Roman"/>
          <w:color w:val="000000"/>
        </w:rPr>
        <w:t xml:space="preserve"> offered at Clifton Language Training. While listening, fill the gaps in the transcript below with the expressions that the speaker uses.  </w:t>
      </w:r>
    </w:p>
    <w:p w:rsidR="00ED028C" w:rsidRDefault="00F10895">
      <w:pPr>
        <w:spacing w:before="280" w:after="280" w:line="360" w:lineRule="auto"/>
        <w:ind w:left="360"/>
        <w:jc w:val="both"/>
      </w:pPr>
      <w:r>
        <w:t xml:space="preserve">Good morning, ladies and gentlemen. </w:t>
      </w:r>
      <w:r>
        <w:rPr>
          <w:shd w:val="clear" w:color="auto" w:fill="D9D9D9"/>
        </w:rPr>
        <w:t>___________________</w:t>
      </w:r>
      <w:r>
        <w:t xml:space="preserve">, very briefly, about Clifton Language Training. And </w:t>
      </w:r>
      <w:r>
        <w:rPr>
          <w:shd w:val="clear" w:color="auto" w:fill="D9D9D9"/>
        </w:rPr>
        <w:t>________</w:t>
      </w:r>
      <w:r>
        <w:rPr>
          <w:shd w:val="clear" w:color="auto" w:fill="D9D9D9"/>
        </w:rPr>
        <w:t>_________</w:t>
      </w:r>
      <w:r>
        <w:t xml:space="preserve">, what is Clifton Language Training, </w:t>
      </w:r>
      <w:r>
        <w:rPr>
          <w:shd w:val="clear" w:color="auto" w:fill="D9D9D9"/>
        </w:rPr>
        <w:t>____________________</w:t>
      </w:r>
      <w:r>
        <w:t xml:space="preserve"> in it, and </w:t>
      </w:r>
      <w:r>
        <w:rPr>
          <w:shd w:val="clear" w:color="auto" w:fill="D9D9D9"/>
        </w:rPr>
        <w:t>_______________________________</w:t>
      </w:r>
      <w:r>
        <w:t xml:space="preserve">. </w:t>
      </w:r>
    </w:p>
    <w:p w:rsidR="00ED028C" w:rsidRDefault="00F10895">
      <w:pPr>
        <w:numPr>
          <w:ilvl w:val="0"/>
          <w:numId w:val="8"/>
        </w:numPr>
        <w:pBdr>
          <w:top w:val="nil"/>
          <w:left w:val="nil"/>
          <w:bottom w:val="nil"/>
          <w:right w:val="nil"/>
          <w:between w:val="nil"/>
        </w:pBdr>
        <w:spacing w:before="0" w:after="0"/>
        <w:ind w:left="357" w:hanging="357"/>
        <w:jc w:val="both"/>
      </w:pPr>
      <w:r>
        <w:rPr>
          <w:rFonts w:eastAsia="Times New Roman"/>
          <w:color w:val="000000"/>
        </w:rPr>
        <w:t xml:space="preserve">How does the speaker announce the structure of his talk?  </w:t>
      </w:r>
    </w:p>
    <w:p w:rsidR="00ED028C" w:rsidRDefault="00ED028C">
      <w:pPr>
        <w:pBdr>
          <w:top w:val="nil"/>
          <w:left w:val="nil"/>
          <w:bottom w:val="nil"/>
          <w:right w:val="nil"/>
          <w:between w:val="nil"/>
        </w:pBdr>
        <w:spacing w:before="0" w:after="0"/>
        <w:ind w:left="357" w:hanging="360"/>
        <w:jc w:val="both"/>
        <w:rPr>
          <w:rFonts w:eastAsia="Times New Roman"/>
          <w:color w:val="000000"/>
        </w:rPr>
      </w:pPr>
    </w:p>
    <w:p w:rsidR="00ED028C" w:rsidRDefault="00F10895">
      <w:pPr>
        <w:numPr>
          <w:ilvl w:val="0"/>
          <w:numId w:val="8"/>
        </w:numPr>
        <w:pBdr>
          <w:top w:val="nil"/>
          <w:left w:val="nil"/>
          <w:bottom w:val="nil"/>
          <w:right w:val="nil"/>
          <w:between w:val="nil"/>
        </w:pBdr>
        <w:spacing w:before="0" w:after="0"/>
        <w:jc w:val="both"/>
      </w:pPr>
      <w:r>
        <w:rPr>
          <w:rFonts w:eastAsia="Times New Roman"/>
          <w:color w:val="000000"/>
        </w:rPr>
        <w:lastRenderedPageBreak/>
        <w:t>Read the following extract of the loosestrife speech you analyzed in Unit 2. Fill in the blanks to make it a complete outline of the speaker’s speech.</w:t>
      </w:r>
    </w:p>
    <w:p w:rsidR="00ED028C" w:rsidRDefault="00ED028C">
      <w:pPr>
        <w:pBdr>
          <w:top w:val="nil"/>
          <w:left w:val="nil"/>
          <w:bottom w:val="nil"/>
          <w:right w:val="nil"/>
          <w:between w:val="nil"/>
        </w:pBdr>
        <w:spacing w:before="0" w:after="0"/>
        <w:ind w:left="360"/>
        <w:jc w:val="both"/>
      </w:pPr>
    </w:p>
    <w:p w:rsidR="00ED028C" w:rsidRDefault="00F10895">
      <w:pPr>
        <w:spacing w:before="280" w:after="280" w:line="360" w:lineRule="auto"/>
        <w:ind w:left="357"/>
        <w:jc w:val="both"/>
        <w:rPr>
          <w:b/>
          <w:i/>
          <w:color w:val="0000FF"/>
        </w:rPr>
      </w:pPr>
      <w:r>
        <w:t xml:space="preserve">Today </w:t>
      </w:r>
      <w:r>
        <w:rPr>
          <w:shd w:val="clear" w:color="auto" w:fill="D9D9D9"/>
        </w:rPr>
        <w:t>_________________________</w:t>
      </w:r>
      <w:r>
        <w:t xml:space="preserve"> why purple loosestrife has become a problem and what is being done to solve the problem. First </w:t>
      </w:r>
      <w:r>
        <w:rPr>
          <w:shd w:val="clear" w:color="auto" w:fill="D9D9D9"/>
        </w:rPr>
        <w:t>_______________________ ______________________</w:t>
      </w:r>
      <w:r>
        <w:t xml:space="preserve"> that loosestrife has had a serious impact on public wetlands in the United States. Then </w:t>
      </w:r>
      <w:r>
        <w:rPr>
          <w:shd w:val="clear" w:color="auto" w:fill="D9D9D9"/>
        </w:rPr>
        <w:t>_______________</w:t>
      </w:r>
      <w:r>
        <w:t xml:space="preserve"> some of t</w:t>
      </w:r>
      <w:r>
        <w:t xml:space="preserve">he methods that have been successfully used to control loosestrife. And finally, </w:t>
      </w:r>
      <w:r>
        <w:rPr>
          <w:shd w:val="clear" w:color="auto" w:fill="D9D9D9"/>
        </w:rPr>
        <w:t>____________________________</w:t>
      </w:r>
      <w:r>
        <w:t xml:space="preserve"> a unique way to control loosestrife that appears to be both safe and effective. …</w:t>
      </w:r>
    </w:p>
    <w:p w:rsidR="00ED028C" w:rsidRDefault="00F10895">
      <w:pPr>
        <w:numPr>
          <w:ilvl w:val="0"/>
          <w:numId w:val="8"/>
        </w:numPr>
        <w:pBdr>
          <w:top w:val="nil"/>
          <w:left w:val="nil"/>
          <w:bottom w:val="nil"/>
          <w:right w:val="nil"/>
          <w:between w:val="nil"/>
        </w:pBdr>
        <w:spacing w:before="0" w:after="0"/>
        <w:jc w:val="both"/>
      </w:pPr>
      <w:r>
        <w:rPr>
          <w:rFonts w:eastAsia="Times New Roman"/>
          <w:color w:val="000000"/>
        </w:rPr>
        <w:t>Your teacher will show you the original version on the screen. H</w:t>
      </w:r>
      <w:r>
        <w:rPr>
          <w:rFonts w:eastAsia="Times New Roman"/>
          <w:color w:val="000000"/>
        </w:rPr>
        <w:t xml:space="preserve">ow’s your version similar to / different from the original? </w:t>
      </w:r>
    </w:p>
    <w:p w:rsidR="00ED028C" w:rsidRDefault="00ED028C">
      <w:pPr>
        <w:pStyle w:val="Heading4"/>
      </w:pPr>
    </w:p>
    <w:p w:rsidR="00ED028C" w:rsidRDefault="00F10895">
      <w:pPr>
        <w:pStyle w:val="Heading4"/>
      </w:pPr>
      <w:r>
        <w:t>4.3.2 Signaling transitions</w:t>
      </w:r>
    </w:p>
    <w:p w:rsidR="00ED028C" w:rsidRDefault="00F10895">
      <w:pPr>
        <w:jc w:val="both"/>
      </w:pPr>
      <w:r>
        <w:t xml:space="preserve">Signal the transitions you make in your talk by using short pauses or verbal transition markers, e.g., </w:t>
      </w:r>
    </w:p>
    <w:p w:rsidR="00ED028C" w:rsidRDefault="00F10895">
      <w:pPr>
        <w:numPr>
          <w:ilvl w:val="0"/>
          <w:numId w:val="9"/>
        </w:numPr>
        <w:pBdr>
          <w:top w:val="nil"/>
          <w:left w:val="nil"/>
          <w:bottom w:val="nil"/>
          <w:right w:val="nil"/>
          <w:between w:val="nil"/>
        </w:pBdr>
        <w:spacing w:before="0" w:after="0"/>
        <w:ind w:left="426" w:hanging="426"/>
        <w:jc w:val="both"/>
      </w:pPr>
      <w:r>
        <w:rPr>
          <w:rFonts w:eastAsia="Times New Roman"/>
          <w:color w:val="000000"/>
        </w:rPr>
        <w:t>Now, let me just briefly summarize…</w:t>
      </w:r>
    </w:p>
    <w:p w:rsidR="00ED028C" w:rsidRDefault="00F10895">
      <w:pPr>
        <w:numPr>
          <w:ilvl w:val="0"/>
          <w:numId w:val="9"/>
        </w:numPr>
        <w:pBdr>
          <w:top w:val="nil"/>
          <w:left w:val="nil"/>
          <w:bottom w:val="nil"/>
          <w:right w:val="nil"/>
          <w:between w:val="nil"/>
        </w:pBdr>
        <w:spacing w:before="0" w:after="0"/>
        <w:ind w:left="426" w:hanging="426"/>
        <w:jc w:val="both"/>
      </w:pPr>
      <w:r>
        <w:rPr>
          <w:rFonts w:eastAsia="Times New Roman"/>
          <w:color w:val="000000"/>
        </w:rPr>
        <w:t>For instance,…</w:t>
      </w:r>
    </w:p>
    <w:p w:rsidR="00ED028C" w:rsidRDefault="00F10895">
      <w:pPr>
        <w:numPr>
          <w:ilvl w:val="0"/>
          <w:numId w:val="9"/>
        </w:numPr>
        <w:pBdr>
          <w:top w:val="nil"/>
          <w:left w:val="nil"/>
          <w:bottom w:val="nil"/>
          <w:right w:val="nil"/>
          <w:between w:val="nil"/>
        </w:pBdr>
        <w:spacing w:before="0" w:after="0"/>
        <w:ind w:left="426" w:hanging="426"/>
        <w:jc w:val="both"/>
      </w:pPr>
      <w:r>
        <w:rPr>
          <w:rFonts w:eastAsia="Times New Roman"/>
          <w:color w:val="000000"/>
        </w:rPr>
        <w:t xml:space="preserve">But, … </w:t>
      </w:r>
    </w:p>
    <w:p w:rsidR="00ED028C" w:rsidRDefault="00ED028C">
      <w:pPr>
        <w:pBdr>
          <w:top w:val="nil"/>
          <w:left w:val="nil"/>
          <w:bottom w:val="nil"/>
          <w:right w:val="nil"/>
          <w:between w:val="nil"/>
        </w:pBdr>
        <w:spacing w:before="0" w:after="0"/>
        <w:jc w:val="both"/>
        <w:rPr>
          <w:b/>
        </w:rPr>
      </w:pPr>
    </w:p>
    <w:p w:rsidR="00ED028C" w:rsidRDefault="00F10895">
      <w:pPr>
        <w:pBdr>
          <w:top w:val="nil"/>
          <w:left w:val="nil"/>
          <w:bottom w:val="nil"/>
          <w:right w:val="nil"/>
          <w:between w:val="nil"/>
        </w:pBdr>
        <w:spacing w:before="0" w:after="0"/>
        <w:jc w:val="both"/>
        <w:rPr>
          <w:rFonts w:eastAsia="Times New Roman"/>
          <w:color w:val="000000"/>
        </w:rPr>
      </w:pPr>
      <w:bookmarkStart w:id="9" w:name="bookmark=id.4d34og8" w:colFirst="0" w:colLast="0"/>
      <w:bookmarkEnd w:id="9"/>
      <w:r>
        <w:rPr>
          <w:rFonts w:eastAsia="Times New Roman"/>
          <w:b/>
          <w:color w:val="000000"/>
        </w:rPr>
        <w:t xml:space="preserve">Task 10   </w:t>
      </w:r>
      <w:r>
        <w:rPr>
          <w:rFonts w:eastAsia="Times New Roman"/>
          <w:color w:val="000000"/>
        </w:rPr>
        <w:t xml:space="preserve">You will listen to the rest of the Clifton speech. While listening, fill the gaps in the transcript below with the transition markers that the speaker uses.  </w:t>
      </w:r>
    </w:p>
    <w:p w:rsidR="00ED028C" w:rsidRDefault="00F10895">
      <w:pPr>
        <w:spacing w:before="280" w:after="280" w:line="360" w:lineRule="auto"/>
        <w:ind w:left="426"/>
        <w:jc w:val="both"/>
      </w:pPr>
      <w:r>
        <w:t xml:space="preserve">So, </w:t>
      </w:r>
      <w:r>
        <w:rPr>
          <w:shd w:val="clear" w:color="auto" w:fill="D9D9D9"/>
        </w:rPr>
        <w:t>______________</w:t>
      </w:r>
      <w:r>
        <w:t xml:space="preserve">, </w:t>
      </w:r>
      <w:r>
        <w:rPr>
          <w:shd w:val="clear" w:color="auto" w:fill="D9D9D9"/>
        </w:rPr>
        <w:t>______________________</w:t>
      </w:r>
      <w:r>
        <w:t xml:space="preserve"> Clifton Language Training?  Well, it’s an English language training consultancy, based in Clifton, in the north of England. It was established in 1980, with the objective of specializing in industry-specific language training.  </w:t>
      </w:r>
    </w:p>
    <w:p w:rsidR="00ED028C" w:rsidRDefault="00F10895">
      <w:pPr>
        <w:spacing w:before="280" w:after="280" w:line="360" w:lineRule="auto"/>
        <w:ind w:left="426"/>
        <w:jc w:val="both"/>
      </w:pPr>
      <w:r>
        <w:rPr>
          <w:shd w:val="clear" w:color="auto" w:fill="D9D9D9"/>
        </w:rPr>
        <w:t>_____________________</w:t>
      </w:r>
      <w:r>
        <w:t xml:space="preserve"> two </w:t>
      </w:r>
      <w:r>
        <w:t xml:space="preserve">main activities. </w:t>
      </w:r>
      <w:r>
        <w:rPr>
          <w:shd w:val="clear" w:color="auto" w:fill="D9D9D9"/>
        </w:rPr>
        <w:t>______________</w:t>
      </w:r>
      <w:r>
        <w:t xml:space="preserve">, in Clifton, we run individual courses of two types, either what we call ‘one-to-one’,  </w:t>
      </w:r>
      <w:r>
        <w:rPr>
          <w:shd w:val="clear" w:color="auto" w:fill="D9D9D9"/>
        </w:rPr>
        <w:t>_____________</w:t>
      </w:r>
      <w:r>
        <w:t>,  one teacher for one student, or a ‘two-to-one, ‘two teachers for one student.  And, we also run small group courses in C</w:t>
      </w:r>
      <w:r>
        <w:t xml:space="preserve">lifton. The other main activity, our overseas services, where we send a trainer abroad to work on-site, usually with a group, in a company. </w:t>
      </w:r>
    </w:p>
    <w:p w:rsidR="00ED028C" w:rsidRDefault="00F10895">
      <w:pPr>
        <w:spacing w:before="280" w:after="280" w:line="360" w:lineRule="auto"/>
        <w:ind w:left="426"/>
        <w:jc w:val="both"/>
      </w:pPr>
      <w:r>
        <w:rPr>
          <w:shd w:val="clear" w:color="auto" w:fill="D9D9D9"/>
        </w:rPr>
        <w:t>_________________________________</w:t>
      </w:r>
      <w:r>
        <w:t>, we also write a lot of materials, both for publishers and also specially commiss</w:t>
      </w:r>
      <w:r>
        <w:t xml:space="preserve">ioned by companies. </w:t>
      </w:r>
    </w:p>
    <w:p w:rsidR="00ED028C" w:rsidRDefault="00F10895">
      <w:pPr>
        <w:spacing w:before="280" w:after="280" w:line="360" w:lineRule="auto"/>
        <w:ind w:left="426"/>
        <w:jc w:val="both"/>
      </w:pPr>
      <w:r>
        <w:rPr>
          <w:shd w:val="clear" w:color="auto" w:fill="D9D9D9"/>
        </w:rPr>
        <w:lastRenderedPageBreak/>
        <w:t>____________________________________________</w:t>
      </w:r>
      <w:r>
        <w:t xml:space="preserve">. There are five partners, four teaching partners and one administrative partner and, in addition, there are several, experienced freelance teachers. </w:t>
      </w:r>
    </w:p>
    <w:p w:rsidR="00ED028C" w:rsidRDefault="00F10895">
      <w:pPr>
        <w:spacing w:before="280" w:after="280" w:line="360" w:lineRule="auto"/>
        <w:ind w:left="426"/>
        <w:jc w:val="both"/>
      </w:pPr>
      <w:r>
        <w:t xml:space="preserve">And, </w:t>
      </w:r>
      <w:r>
        <w:rPr>
          <w:shd w:val="clear" w:color="auto" w:fill="D9D9D9"/>
        </w:rPr>
        <w:t>___________________________________</w:t>
      </w:r>
      <w:r>
        <w:rPr>
          <w:shd w:val="clear" w:color="auto" w:fill="D9D9D9"/>
        </w:rPr>
        <w:t>______</w:t>
      </w:r>
      <w:r>
        <w:t xml:space="preserve"> And here I’d like to stress that, as a partnership, we are not only a partnership amongst ourselves, but also are partners for our clients, and the basis for all the work we do is a very thorough needs analysis, that is an analysis of the job-relate</w:t>
      </w:r>
      <w:r>
        <w:t xml:space="preserve">d communication needs of the students. On the basis of this analysis, we go on to design a course and then to actually run the course. </w:t>
      </w:r>
      <w:r>
        <w:rPr>
          <w:shd w:val="clear" w:color="auto" w:fill="D9D9D9"/>
        </w:rPr>
        <w:t>_______</w:t>
      </w:r>
      <w:r>
        <w:t>, obviously, an integral part of the course itself are the materials and for the development of these materials, w</w:t>
      </w:r>
      <w:r>
        <w:t xml:space="preserve">e call on our extensive resources of print, audio and video material. </w:t>
      </w:r>
    </w:p>
    <w:p w:rsidR="00ED028C" w:rsidRDefault="00F10895">
      <w:pPr>
        <w:spacing w:before="280" w:after="280" w:line="360" w:lineRule="auto"/>
        <w:ind w:left="426"/>
        <w:jc w:val="both"/>
      </w:pPr>
      <w:r>
        <w:rPr>
          <w:shd w:val="clear" w:color="auto" w:fill="D9D9D9"/>
        </w:rPr>
        <w:t>_________________________</w:t>
      </w:r>
      <w:r>
        <w:t>, finally, at the end of the course, there will be suggestions for follow-up and a thorough evaluation in terms of the objectives set during the needs analysis.</w:t>
      </w:r>
      <w:r>
        <w:t xml:space="preserve"> </w:t>
      </w:r>
    </w:p>
    <w:p w:rsidR="00ED028C" w:rsidRDefault="00F10895">
      <w:pPr>
        <w:spacing w:before="280" w:after="280" w:line="360" w:lineRule="auto"/>
        <w:ind w:left="426"/>
        <w:jc w:val="both"/>
      </w:pPr>
      <w:r>
        <w:rPr>
          <w:shd w:val="clear" w:color="auto" w:fill="D9D9D9"/>
        </w:rPr>
        <w:t>________________________</w:t>
      </w:r>
      <w:r>
        <w:t xml:space="preserve">, that hopefully answers three questions: what is Clifton Language Training, who is in it, and third, how do we work. </w:t>
      </w:r>
    </w:p>
    <w:p w:rsidR="00ED028C" w:rsidRDefault="00F10895">
      <w:pPr>
        <w:spacing w:before="280" w:after="280" w:line="360" w:lineRule="auto"/>
        <w:ind w:left="426"/>
        <w:jc w:val="both"/>
      </w:pPr>
      <w:r>
        <w:t xml:space="preserve">Are there any questions </w:t>
      </w:r>
      <w:r>
        <w:rPr>
          <w:shd w:val="clear" w:color="auto" w:fill="D9D9D9"/>
        </w:rPr>
        <w:t>____________________________________</w:t>
      </w:r>
      <w:r>
        <w:t xml:space="preserve">? </w:t>
      </w:r>
    </w:p>
    <w:p w:rsidR="00ED028C" w:rsidRDefault="00ED028C">
      <w:pPr>
        <w:spacing w:before="280" w:after="280" w:line="360" w:lineRule="auto"/>
        <w:ind w:left="720"/>
        <w:jc w:val="both"/>
      </w:pPr>
    </w:p>
    <w:p w:rsidR="00ED028C" w:rsidRDefault="00F10895">
      <w:pPr>
        <w:spacing w:before="0" w:after="0"/>
      </w:pPr>
      <w:r>
        <w:br w:type="page"/>
      </w:r>
    </w:p>
    <w:p w:rsidR="00ED028C" w:rsidRDefault="00F10895">
      <w:pPr>
        <w:jc w:val="both"/>
      </w:pPr>
      <w:r>
        <w:lastRenderedPageBreak/>
        <w:t>Below are some common transition markers used in presentations.</w:t>
      </w:r>
    </w:p>
    <w:tbl>
      <w:tblPr>
        <w:tblStyle w:val="a0"/>
        <w:tblW w:w="8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59"/>
        <w:gridCol w:w="1530"/>
        <w:gridCol w:w="2005"/>
        <w:gridCol w:w="3245"/>
      </w:tblGrid>
      <w:tr w:rsidR="00ED028C">
        <w:trPr>
          <w:trHeight w:val="760"/>
        </w:trPr>
        <w:tc>
          <w:tcPr>
            <w:tcW w:w="1859" w:type="dxa"/>
          </w:tcPr>
          <w:p w:rsidR="00ED028C" w:rsidRDefault="00F10895">
            <w:pPr>
              <w:spacing w:before="120" w:after="120"/>
              <w:jc w:val="both"/>
              <w:rPr>
                <w:b/>
              </w:rPr>
            </w:pPr>
            <w:r>
              <w:rPr>
                <w:b/>
              </w:rPr>
              <w:t>Contrast</w:t>
            </w:r>
          </w:p>
        </w:tc>
        <w:tc>
          <w:tcPr>
            <w:tcW w:w="1530" w:type="dxa"/>
          </w:tcPr>
          <w:p w:rsidR="00ED028C" w:rsidRDefault="00F10895">
            <w:pPr>
              <w:spacing w:before="120" w:after="120"/>
              <w:jc w:val="both"/>
              <w:rPr>
                <w:i/>
              </w:rPr>
            </w:pPr>
            <w:r>
              <w:rPr>
                <w:i/>
              </w:rPr>
              <w:t>But</w:t>
            </w:r>
          </w:p>
        </w:tc>
        <w:tc>
          <w:tcPr>
            <w:tcW w:w="2005" w:type="dxa"/>
          </w:tcPr>
          <w:p w:rsidR="00ED028C" w:rsidRDefault="00F10895">
            <w:pPr>
              <w:spacing w:before="120" w:after="120"/>
              <w:rPr>
                <w:b/>
              </w:rPr>
            </w:pPr>
            <w:r>
              <w:rPr>
                <w:b/>
              </w:rPr>
              <w:t>Change in topic</w:t>
            </w:r>
          </w:p>
        </w:tc>
        <w:tc>
          <w:tcPr>
            <w:tcW w:w="3245" w:type="dxa"/>
          </w:tcPr>
          <w:p w:rsidR="00ED028C" w:rsidRDefault="00F10895">
            <w:pPr>
              <w:spacing w:before="120" w:after="120"/>
              <w:rPr>
                <w:i/>
              </w:rPr>
            </w:pPr>
            <w:r>
              <w:rPr>
                <w:i/>
              </w:rPr>
              <w:t>Now, let’s move on to…</w:t>
            </w:r>
          </w:p>
          <w:p w:rsidR="00ED028C" w:rsidRDefault="00F10895">
            <w:pPr>
              <w:spacing w:before="120" w:after="120"/>
              <w:rPr>
                <w:i/>
              </w:rPr>
            </w:pPr>
            <w:r>
              <w:rPr>
                <w:i/>
              </w:rPr>
              <w:t>Now, I’d like to show you…</w:t>
            </w:r>
          </w:p>
        </w:tc>
      </w:tr>
      <w:tr w:rsidR="00ED028C">
        <w:trPr>
          <w:trHeight w:val="579"/>
        </w:trPr>
        <w:tc>
          <w:tcPr>
            <w:tcW w:w="1859" w:type="dxa"/>
          </w:tcPr>
          <w:p w:rsidR="00ED028C" w:rsidRDefault="00F10895">
            <w:pPr>
              <w:spacing w:before="120" w:after="120"/>
              <w:rPr>
                <w:b/>
              </w:rPr>
            </w:pPr>
            <w:r>
              <w:rPr>
                <w:b/>
              </w:rPr>
              <w:t>Continuation / adding</w:t>
            </w:r>
          </w:p>
        </w:tc>
        <w:tc>
          <w:tcPr>
            <w:tcW w:w="1530" w:type="dxa"/>
          </w:tcPr>
          <w:p w:rsidR="00ED028C" w:rsidRDefault="00F10895">
            <w:pPr>
              <w:spacing w:before="120" w:after="120"/>
              <w:jc w:val="both"/>
              <w:rPr>
                <w:i/>
              </w:rPr>
            </w:pPr>
            <w:r>
              <w:rPr>
                <w:i/>
              </w:rPr>
              <w:t>And</w:t>
            </w:r>
          </w:p>
        </w:tc>
        <w:tc>
          <w:tcPr>
            <w:tcW w:w="2005" w:type="dxa"/>
          </w:tcPr>
          <w:p w:rsidR="00ED028C" w:rsidRDefault="00F10895">
            <w:pPr>
              <w:spacing w:before="120" w:after="120"/>
              <w:rPr>
                <w:b/>
              </w:rPr>
            </w:pPr>
            <w:r>
              <w:rPr>
                <w:b/>
              </w:rPr>
              <w:t xml:space="preserve">Summarizing </w:t>
            </w:r>
          </w:p>
        </w:tc>
        <w:tc>
          <w:tcPr>
            <w:tcW w:w="3245" w:type="dxa"/>
          </w:tcPr>
          <w:p w:rsidR="00ED028C" w:rsidRDefault="00F10895">
            <w:pPr>
              <w:spacing w:before="120" w:after="120"/>
              <w:rPr>
                <w:i/>
              </w:rPr>
            </w:pPr>
            <w:r>
              <w:rPr>
                <w:i/>
              </w:rPr>
              <w:t>So</w:t>
            </w:r>
          </w:p>
          <w:p w:rsidR="00ED028C" w:rsidRDefault="00F10895">
            <w:pPr>
              <w:spacing w:before="120" w:after="120"/>
              <w:rPr>
                <w:i/>
              </w:rPr>
            </w:pPr>
            <w:r>
              <w:rPr>
                <w:i/>
              </w:rPr>
              <w:t xml:space="preserve">So, to sum it all up, </w:t>
            </w:r>
          </w:p>
          <w:p w:rsidR="00ED028C" w:rsidRDefault="00F10895">
            <w:pPr>
              <w:spacing w:before="120" w:after="120"/>
              <w:rPr>
                <w:i/>
              </w:rPr>
            </w:pPr>
            <w:r>
              <w:rPr>
                <w:i/>
              </w:rPr>
              <w:t xml:space="preserve">Right, to recap, </w:t>
            </w:r>
          </w:p>
          <w:p w:rsidR="00ED028C" w:rsidRDefault="00F10895">
            <w:pPr>
              <w:spacing w:before="120" w:after="120"/>
              <w:rPr>
                <w:i/>
              </w:rPr>
            </w:pPr>
            <w:r>
              <w:rPr>
                <w:i/>
              </w:rPr>
              <w:t>So, very briefly</w:t>
            </w:r>
          </w:p>
        </w:tc>
      </w:tr>
      <w:tr w:rsidR="00ED028C">
        <w:trPr>
          <w:trHeight w:val="1091"/>
        </w:trPr>
        <w:tc>
          <w:tcPr>
            <w:tcW w:w="1859" w:type="dxa"/>
          </w:tcPr>
          <w:p w:rsidR="00ED028C" w:rsidRDefault="00F10895">
            <w:pPr>
              <w:spacing w:before="120" w:after="120"/>
              <w:jc w:val="both"/>
              <w:rPr>
                <w:b/>
              </w:rPr>
            </w:pPr>
            <w:r>
              <w:rPr>
                <w:b/>
              </w:rPr>
              <w:t>Exemplification</w:t>
            </w:r>
          </w:p>
        </w:tc>
        <w:tc>
          <w:tcPr>
            <w:tcW w:w="6780" w:type="dxa"/>
            <w:gridSpan w:val="3"/>
          </w:tcPr>
          <w:p w:rsidR="00ED028C" w:rsidRDefault="00F10895">
            <w:pPr>
              <w:spacing w:before="120" w:after="120"/>
              <w:rPr>
                <w:i/>
              </w:rPr>
            </w:pPr>
            <w:r>
              <w:rPr>
                <w:i/>
              </w:rPr>
              <w:t xml:space="preserve">For example, </w:t>
            </w:r>
          </w:p>
          <w:p w:rsidR="00ED028C" w:rsidRDefault="00F10895">
            <w:pPr>
              <w:spacing w:before="120" w:after="120"/>
              <w:rPr>
                <w:i/>
              </w:rPr>
            </w:pPr>
            <w:r>
              <w:rPr>
                <w:i/>
              </w:rPr>
              <w:t xml:space="preserve">one example of this is…, </w:t>
            </w:r>
          </w:p>
          <w:p w:rsidR="00ED028C" w:rsidRDefault="00F10895">
            <w:pPr>
              <w:spacing w:before="120" w:after="120"/>
            </w:pPr>
            <w:r>
              <w:rPr>
                <w:i/>
              </w:rPr>
              <w:t>Let me show you one example…,</w:t>
            </w:r>
            <w:r>
              <w:t xml:space="preserve">  </w:t>
            </w:r>
          </w:p>
        </w:tc>
      </w:tr>
    </w:tbl>
    <w:p w:rsidR="00ED028C" w:rsidRDefault="00ED028C">
      <w:pPr>
        <w:jc w:val="both"/>
      </w:pPr>
    </w:p>
    <w:p w:rsidR="00ED028C" w:rsidRDefault="00F10895">
      <w:pPr>
        <w:jc w:val="both"/>
      </w:pPr>
      <w:r>
        <w:t>Transition markers can be phrases such as “X is</w:t>
      </w:r>
      <w:r>
        <w:rPr>
          <w:i/>
        </w:rPr>
        <w:t xml:space="preserve"> a case in point” (instead of “for example”)</w:t>
      </w:r>
      <w:r>
        <w:t xml:space="preserve"> or sentences such as “</w:t>
      </w:r>
      <w:r>
        <w:rPr>
          <w:i/>
        </w:rPr>
        <w:t>There is one more point to say about this design</w:t>
      </w:r>
      <w:r>
        <w:t>” (i</w:t>
      </w:r>
      <w:r>
        <w:t xml:space="preserve">nstead of “furthermore”). They don’t have to be the connectives that you learned in your secondary school (e.g., </w:t>
      </w:r>
      <w:r>
        <w:rPr>
          <w:i/>
        </w:rPr>
        <w:t>furthermore</w:t>
      </w:r>
      <w:r>
        <w:t xml:space="preserve">, </w:t>
      </w:r>
      <w:r>
        <w:rPr>
          <w:i/>
        </w:rPr>
        <w:t>moreover</w:t>
      </w:r>
      <w:r>
        <w:t xml:space="preserve">, </w:t>
      </w:r>
      <w:r>
        <w:rPr>
          <w:i/>
        </w:rPr>
        <w:t>besides, consequently</w:t>
      </w:r>
      <w:r>
        <w:t>, etc.).</w:t>
      </w:r>
    </w:p>
    <w:p w:rsidR="00ED028C" w:rsidRDefault="00ED028C">
      <w:pPr>
        <w:pStyle w:val="Heading4"/>
      </w:pPr>
    </w:p>
    <w:p w:rsidR="00ED028C" w:rsidRDefault="00F10895">
      <w:pPr>
        <w:pStyle w:val="Heading4"/>
      </w:pPr>
      <w:r>
        <w:t xml:space="preserve">4.3.3 Concluding </w:t>
      </w:r>
    </w:p>
    <w:p w:rsidR="00ED028C" w:rsidRDefault="00F10895">
      <w:pPr>
        <w:jc w:val="both"/>
        <w:rPr>
          <w:b/>
        </w:rPr>
      </w:pPr>
      <w:r>
        <w:rPr>
          <w:b/>
        </w:rPr>
        <w:t xml:space="preserve">Task 11 </w:t>
      </w:r>
    </w:p>
    <w:p w:rsidR="00ED028C" w:rsidRDefault="00F10895">
      <w:pPr>
        <w:numPr>
          <w:ilvl w:val="0"/>
          <w:numId w:val="6"/>
        </w:numPr>
        <w:pBdr>
          <w:top w:val="nil"/>
          <w:left w:val="nil"/>
          <w:bottom w:val="nil"/>
          <w:right w:val="nil"/>
          <w:between w:val="nil"/>
        </w:pBdr>
        <w:spacing w:before="0" w:after="0"/>
        <w:jc w:val="both"/>
      </w:pPr>
      <w:r>
        <w:rPr>
          <w:rFonts w:eastAsia="Times New Roman"/>
          <w:color w:val="000000"/>
        </w:rPr>
        <w:t xml:space="preserve">How does the speaker of the Clifton speech (Task 1) end the talk? </w:t>
      </w:r>
    </w:p>
    <w:p w:rsidR="00ED028C" w:rsidRDefault="00F10895">
      <w:pPr>
        <w:spacing w:before="280" w:after="280" w:line="360" w:lineRule="auto"/>
        <w:ind w:left="357"/>
        <w:jc w:val="both"/>
      </w:pPr>
      <w:r>
        <w:t xml:space="preserve">He </w:t>
      </w:r>
      <w:r>
        <w:rPr>
          <w:shd w:val="clear" w:color="auto" w:fill="D9D9D9"/>
        </w:rPr>
        <w:t>___________________</w:t>
      </w:r>
      <w:r>
        <w:t xml:space="preserve"> the main points by reiterating (repeating) the three </w:t>
      </w:r>
      <w:r>
        <w:rPr>
          <w:shd w:val="clear" w:color="auto" w:fill="D9D9D9"/>
        </w:rPr>
        <w:t>________________________</w:t>
      </w:r>
      <w:r>
        <w:t xml:space="preserve">raised earlier. </w:t>
      </w:r>
    </w:p>
    <w:p w:rsidR="00ED028C" w:rsidRDefault="00F10895">
      <w:pPr>
        <w:numPr>
          <w:ilvl w:val="0"/>
          <w:numId w:val="6"/>
        </w:numPr>
        <w:pBdr>
          <w:top w:val="nil"/>
          <w:left w:val="nil"/>
          <w:bottom w:val="nil"/>
          <w:right w:val="nil"/>
          <w:between w:val="nil"/>
        </w:pBdr>
        <w:spacing w:before="0" w:after="0"/>
        <w:jc w:val="both"/>
      </w:pPr>
      <w:r>
        <w:rPr>
          <w:rFonts w:eastAsia="Times New Roman"/>
          <w:color w:val="000000"/>
        </w:rPr>
        <w:t xml:space="preserve">Below are some ending lines that you can use in a presentation. Can you </w:t>
      </w:r>
      <w:r>
        <w:rPr>
          <w:rFonts w:eastAsia="Times New Roman"/>
          <w:color w:val="000000"/>
        </w:rPr>
        <w:t>come up with some other sentences to replace the underlined parts?</w:t>
      </w:r>
    </w:p>
    <w:p w:rsidR="00ED028C" w:rsidRDefault="00F10895">
      <w:pPr>
        <w:spacing w:before="280" w:after="280" w:line="360" w:lineRule="auto"/>
        <w:ind w:left="357"/>
        <w:jc w:val="both"/>
      </w:pPr>
      <w:r>
        <w:rPr>
          <w:shd w:val="clear" w:color="auto" w:fill="D9D9D9"/>
        </w:rPr>
        <w:t>_______________________________________. _________________________________ _____________________.</w:t>
      </w:r>
      <w:r>
        <w:t xml:space="preserve"> I have briefly described the existing problem caused by loosestrife, evaluated different ap</w:t>
      </w:r>
      <w:r>
        <w:t xml:space="preserve">proaches to solve the problem. I’ve suggested that option X will be the best. </w:t>
      </w:r>
      <w:r>
        <w:rPr>
          <w:shd w:val="clear" w:color="auto" w:fill="D9D9D9"/>
        </w:rPr>
        <w:t>_________________________________________?</w:t>
      </w:r>
      <w:r>
        <w:t xml:space="preserve"> </w:t>
      </w:r>
    </w:p>
    <w:p w:rsidR="00ED028C" w:rsidRDefault="00F10895">
      <w:pPr>
        <w:spacing w:before="280" w:after="280" w:line="360" w:lineRule="auto"/>
        <w:ind w:left="425"/>
        <w:jc w:val="both"/>
      </w:pPr>
      <w:r>
        <w:rPr>
          <w:shd w:val="clear" w:color="auto" w:fill="D9D9D9"/>
        </w:rPr>
        <w:t>___________________________________________</w:t>
      </w:r>
      <w:r>
        <w:t xml:space="preserve"> loosestrife. Obviously, </w:t>
      </w:r>
      <w:r>
        <w:rPr>
          <w:shd w:val="clear" w:color="auto" w:fill="D9D9D9"/>
        </w:rPr>
        <w:t>___________</w:t>
      </w:r>
      <w:r>
        <w:rPr>
          <w:shd w:val="clear" w:color="auto" w:fill="D9D9D9"/>
        </w:rPr>
        <w:br/>
        <w:t>______________________________________________________</w:t>
      </w:r>
      <w:r>
        <w:rPr>
          <w:shd w:val="clear" w:color="auto" w:fill="D9D9D9"/>
        </w:rPr>
        <w:t>_____</w:t>
      </w:r>
      <w:r>
        <w:t xml:space="preserve">. So, </w:t>
      </w:r>
      <w:r>
        <w:rPr>
          <w:shd w:val="clear" w:color="auto" w:fill="D9D9D9"/>
        </w:rPr>
        <w:t>__________</w:t>
      </w:r>
      <w:r>
        <w:rPr>
          <w:shd w:val="clear" w:color="auto" w:fill="D9D9D9"/>
        </w:rPr>
        <w:br/>
        <w:t>____________________________________________________________</w:t>
      </w:r>
      <w:r>
        <w:t xml:space="preserve"> for clarification or further understanding of my topic. </w:t>
      </w:r>
    </w:p>
    <w:p w:rsidR="00ED028C" w:rsidRDefault="00F10895">
      <w:pPr>
        <w:spacing w:before="0" w:after="0"/>
        <w:rPr>
          <w:b/>
          <w:i/>
        </w:rPr>
      </w:pPr>
      <w:r>
        <w:lastRenderedPageBreak/>
        <w:br w:type="page"/>
      </w:r>
    </w:p>
    <w:p w:rsidR="00ED028C" w:rsidRDefault="00F10895">
      <w:pPr>
        <w:pStyle w:val="Heading4"/>
        <w:tabs>
          <w:tab w:val="left" w:pos="7357"/>
        </w:tabs>
        <w:rPr>
          <w:color w:val="FF0000"/>
          <w:sz w:val="16"/>
          <w:szCs w:val="16"/>
        </w:rPr>
      </w:pPr>
      <w:r>
        <w:rPr>
          <w:color w:val="FF0000"/>
          <w:sz w:val="16"/>
          <w:szCs w:val="16"/>
        </w:rPr>
        <w:lastRenderedPageBreak/>
        <w:tab/>
      </w:r>
    </w:p>
    <w:p w:rsidR="00ED028C" w:rsidRDefault="00F10895">
      <w:pPr>
        <w:pStyle w:val="Heading3"/>
        <w:jc w:val="both"/>
      </w:pPr>
      <w:bookmarkStart w:id="10" w:name="_heading=h.2s8eyo1" w:colFirst="0" w:colLast="0"/>
      <w:bookmarkEnd w:id="10"/>
      <w:r>
        <w:t xml:space="preserve">4.4 Non-verbal delivery skills </w:t>
      </w:r>
    </w:p>
    <w:p w:rsidR="00ED028C" w:rsidRDefault="00F10895">
      <w:pPr>
        <w:pStyle w:val="Heading4"/>
      </w:pPr>
      <w:r>
        <w:t>4.4.1 Embodied Communication</w:t>
      </w:r>
    </w:p>
    <w:p w:rsidR="00ED028C" w:rsidRDefault="00F10895">
      <w:pPr>
        <w:jc w:val="both"/>
      </w:pPr>
      <w:r>
        <w:t xml:space="preserve">Embodied communication are those aspects of your bodily movement that the audience will perceive as </w:t>
      </w:r>
      <w:r>
        <w:rPr>
          <w:i/>
        </w:rPr>
        <w:t>related to your presentation</w:t>
      </w:r>
      <w:r>
        <w:t xml:space="preserve"> and as</w:t>
      </w:r>
      <w:r>
        <w:rPr>
          <w:i/>
        </w:rPr>
        <w:t xml:space="preserve"> integral to what you are saying</w:t>
      </w:r>
      <w:r>
        <w:t>. They are often referred to as gestures, nonverbal behaviors, or body language. Your aud</w:t>
      </w:r>
      <w:r>
        <w:t>ience sees these movements as meaningful and attends to them differently than to other bodily movements like taking a sip of water, adjusting your clothing, or nervous fidgeting. There are two important things to always keep in mind about embodied communic</w:t>
      </w:r>
      <w:r>
        <w:t xml:space="preserve">ation: </w:t>
      </w:r>
    </w:p>
    <w:p w:rsidR="00ED028C" w:rsidRDefault="00F10895">
      <w:pPr>
        <w:jc w:val="both"/>
      </w:pPr>
      <w:r>
        <w:t>1) It is fundamentally related to your spoken language and to the ideas that you are sharing;</w:t>
      </w:r>
    </w:p>
    <w:p w:rsidR="00ED028C" w:rsidRDefault="00F10895">
      <w:pPr>
        <w:jc w:val="both"/>
      </w:pPr>
      <w:r>
        <w:t>2) You use embodied communication completely naturally and spontaneously whenever you discuss and talk in everyday contexts, like answering questions in c</w:t>
      </w:r>
      <w:r>
        <w:t xml:space="preserve">lass or discussing with your friends. </w:t>
      </w:r>
    </w:p>
    <w:p w:rsidR="00ED028C" w:rsidRDefault="00ED028C">
      <w:pPr>
        <w:jc w:val="both"/>
      </w:pPr>
    </w:p>
    <w:p w:rsidR="00ED028C" w:rsidRDefault="00F10895">
      <w:pPr>
        <w:jc w:val="both"/>
      </w:pPr>
      <w:r>
        <w:t xml:space="preserve">What makes the presentation format different is that you are usually talking to a larger audience and standing in front of the slides showing the information that you are presenting. </w:t>
      </w:r>
    </w:p>
    <w:p w:rsidR="00ED028C" w:rsidRDefault="00F10895">
      <w:pPr>
        <w:jc w:val="both"/>
      </w:pPr>
      <w:r>
        <w:rPr>
          <w:b/>
        </w:rPr>
        <w:t>Task 12</w:t>
      </w:r>
      <w:r>
        <w:t xml:space="preserve">  How do you think this context may influence aspects of your embodied communication? </w:t>
      </w:r>
    </w:p>
    <w:p w:rsidR="00ED028C" w:rsidRDefault="00ED028C">
      <w:pPr>
        <w:jc w:val="both"/>
      </w:pPr>
    </w:p>
    <w:p w:rsidR="00ED028C" w:rsidRDefault="00F10895">
      <w:pPr>
        <w:jc w:val="both"/>
      </w:pPr>
      <w:r>
        <w:t>Researchers analysing oral presentations have identified some features of embodied communication that we see during presentations by highly skilled speakers. One of the</w:t>
      </w:r>
      <w:r>
        <w:t xml:space="preserve">se features is the way that speakers communicative bodily actions relate to their slides. You may immediately think about pointing gestures, but speakers’ bodily movements in relation to slides are much more complex than this (and more interesting too!). </w:t>
      </w:r>
    </w:p>
    <w:p w:rsidR="00ED028C" w:rsidRDefault="00F10895">
      <w:pPr>
        <w:jc w:val="both"/>
      </w:pPr>
      <w:r>
        <w:t>You are going to see videos of a presenter using speech and gesture to ‘animate’ the visual on his slide while keeping the audience’s attention intact. This aspect of embodied communication is worth thinking about. Examiners have been found to praise stude</w:t>
      </w:r>
      <w:r>
        <w:t xml:space="preserve">nts who interact with their slides in this way, and speaker-slide interaction is a descriptor in the assessment criteria for your Public Talk: “Clear signs of preparation and rehearsal </w:t>
      </w:r>
      <w:r>
        <w:rPr>
          <w:u w:val="single"/>
        </w:rPr>
        <w:t>including non-verbal language and use of visuals</w:t>
      </w:r>
      <w:r>
        <w:t>.” (see Task 2 assessme</w:t>
      </w:r>
      <w:r>
        <w:t>nt criteria)</w:t>
      </w:r>
    </w:p>
    <w:p w:rsidR="00ED028C" w:rsidRDefault="00ED028C">
      <w:pPr>
        <w:jc w:val="both"/>
        <w:rPr>
          <w:b/>
        </w:rPr>
      </w:pPr>
    </w:p>
    <w:p w:rsidR="00ED028C" w:rsidRDefault="00F10895">
      <w:pPr>
        <w:jc w:val="both"/>
      </w:pPr>
      <w:r>
        <w:rPr>
          <w:b/>
        </w:rPr>
        <w:t>Task 13</w:t>
      </w:r>
      <w:r>
        <w:t xml:space="preserve"> Watch the three-minute talk by award-winning science communicator and astrophysicist Professor Brian Cox entitled “What went wrong at the Large Hadron Collider”. His embodied communication is very diverse, but see if you can notice an</w:t>
      </w:r>
      <w:r>
        <w:t xml:space="preserve">y moments where his speech and gestures are very closely related to the images he is showing on the slide. </w:t>
      </w:r>
    </w:p>
    <w:p w:rsidR="00ED028C" w:rsidRDefault="00ED028C">
      <w:pPr>
        <w:jc w:val="both"/>
      </w:pPr>
    </w:p>
    <w:p w:rsidR="00ED028C" w:rsidRDefault="00F10895">
      <w:pPr>
        <w:jc w:val="both"/>
      </w:pPr>
      <w:r>
        <w:t>After watching an example in more-depth, we can see that in coordination with speech, the speaker’s embodied communication is able:</w:t>
      </w:r>
    </w:p>
    <w:p w:rsidR="00ED028C" w:rsidRDefault="00F10895">
      <w:pPr>
        <w:numPr>
          <w:ilvl w:val="0"/>
          <w:numId w:val="5"/>
        </w:numPr>
        <w:pBdr>
          <w:top w:val="nil"/>
          <w:left w:val="nil"/>
          <w:bottom w:val="nil"/>
          <w:right w:val="nil"/>
          <w:between w:val="nil"/>
        </w:pBdr>
        <w:spacing w:before="0" w:after="0"/>
        <w:jc w:val="both"/>
        <w:rPr>
          <w:rFonts w:eastAsia="Times New Roman"/>
          <w:color w:val="000000"/>
        </w:rPr>
      </w:pPr>
      <w:r>
        <w:rPr>
          <w:rFonts w:eastAsia="Times New Roman"/>
          <w:color w:val="000000"/>
        </w:rPr>
        <w:lastRenderedPageBreak/>
        <w:t xml:space="preserve">to ‘model’ the </w:t>
      </w:r>
      <w:r>
        <w:rPr>
          <w:rFonts w:eastAsia="Times New Roman"/>
          <w:color w:val="000000"/>
        </w:rPr>
        <w:t>image on the slide from alternative viewpoints and perspectives</w:t>
      </w:r>
    </w:p>
    <w:p w:rsidR="00ED028C" w:rsidRDefault="00F10895">
      <w:pPr>
        <w:numPr>
          <w:ilvl w:val="0"/>
          <w:numId w:val="5"/>
        </w:numPr>
        <w:pBdr>
          <w:top w:val="nil"/>
          <w:left w:val="nil"/>
          <w:bottom w:val="nil"/>
          <w:right w:val="nil"/>
          <w:between w:val="nil"/>
        </w:pBdr>
        <w:spacing w:before="0" w:after="0"/>
        <w:jc w:val="both"/>
        <w:rPr>
          <w:rFonts w:eastAsia="Times New Roman"/>
          <w:color w:val="000000"/>
        </w:rPr>
      </w:pPr>
      <w:r>
        <w:rPr>
          <w:rFonts w:eastAsia="Times New Roman"/>
          <w:color w:val="000000"/>
        </w:rPr>
        <w:t>to highlight certain features by ‘zooming in’ or ‘decomposing’ the image</w:t>
      </w:r>
    </w:p>
    <w:p w:rsidR="00ED028C" w:rsidRDefault="00F10895">
      <w:pPr>
        <w:numPr>
          <w:ilvl w:val="0"/>
          <w:numId w:val="5"/>
        </w:numPr>
        <w:pBdr>
          <w:top w:val="nil"/>
          <w:left w:val="nil"/>
          <w:bottom w:val="nil"/>
          <w:right w:val="nil"/>
          <w:between w:val="nil"/>
        </w:pBdr>
        <w:spacing w:before="0" w:after="0"/>
        <w:jc w:val="both"/>
        <w:rPr>
          <w:rFonts w:eastAsia="Times New Roman"/>
          <w:color w:val="000000"/>
        </w:rPr>
      </w:pPr>
      <w:r>
        <w:rPr>
          <w:rFonts w:eastAsia="Times New Roman"/>
          <w:color w:val="000000"/>
        </w:rPr>
        <w:t>to show features of the image that are not visible on the slide</w:t>
      </w:r>
    </w:p>
    <w:p w:rsidR="00ED028C" w:rsidRDefault="00F10895">
      <w:pPr>
        <w:numPr>
          <w:ilvl w:val="0"/>
          <w:numId w:val="5"/>
        </w:numPr>
        <w:pBdr>
          <w:top w:val="nil"/>
          <w:left w:val="nil"/>
          <w:bottom w:val="nil"/>
          <w:right w:val="nil"/>
          <w:between w:val="nil"/>
        </w:pBdr>
        <w:spacing w:before="0" w:after="0"/>
        <w:jc w:val="both"/>
        <w:rPr>
          <w:rFonts w:eastAsia="Times New Roman"/>
          <w:color w:val="000000"/>
        </w:rPr>
      </w:pPr>
      <w:r>
        <w:rPr>
          <w:rFonts w:eastAsia="Times New Roman"/>
          <w:color w:val="000000"/>
        </w:rPr>
        <w:t>to represent the image in three-dimensions as opposed t</w:t>
      </w:r>
      <w:r>
        <w:rPr>
          <w:rFonts w:eastAsia="Times New Roman"/>
          <w:color w:val="000000"/>
        </w:rPr>
        <w:t>o the two-dimensions on the slide</w:t>
      </w:r>
    </w:p>
    <w:p w:rsidR="00ED028C" w:rsidRDefault="00F10895">
      <w:pPr>
        <w:numPr>
          <w:ilvl w:val="0"/>
          <w:numId w:val="5"/>
        </w:numPr>
        <w:pBdr>
          <w:top w:val="nil"/>
          <w:left w:val="nil"/>
          <w:bottom w:val="nil"/>
          <w:right w:val="nil"/>
          <w:between w:val="nil"/>
        </w:pBdr>
        <w:spacing w:before="0" w:after="0"/>
        <w:jc w:val="both"/>
      </w:pPr>
      <w:r>
        <w:rPr>
          <w:rFonts w:eastAsia="Times New Roman"/>
          <w:color w:val="000000"/>
        </w:rPr>
        <w:t>to ‘animate’ or ‘run’ the image, which means bring it to life</w:t>
      </w:r>
    </w:p>
    <w:p w:rsidR="00ED028C" w:rsidRDefault="00F10895">
      <w:pPr>
        <w:jc w:val="both"/>
      </w:pPr>
      <w:r>
        <w:t>Finally, notice how the speaker engages and monitors the audiences’ attention through shifts in eye-gaze.</w:t>
      </w:r>
    </w:p>
    <w:p w:rsidR="00ED028C" w:rsidRDefault="00ED028C">
      <w:pPr>
        <w:jc w:val="both"/>
        <w:rPr>
          <w:b/>
        </w:rPr>
      </w:pPr>
    </w:p>
    <w:p w:rsidR="00ED028C" w:rsidRDefault="00F10895">
      <w:pPr>
        <w:jc w:val="both"/>
      </w:pPr>
      <w:r>
        <w:rPr>
          <w:b/>
        </w:rPr>
        <w:t xml:space="preserve">Task 14  </w:t>
      </w:r>
      <w:r>
        <w:t xml:space="preserve">Now it is your turn to try. Think about one </w:t>
      </w:r>
      <w:r>
        <w:t>or two of the visuals that you might be using on your slides. These may be based on showing an engineering technique, piece of equipment, action, or process. Once you have chosen your visual, think about the following questions:</w:t>
      </w:r>
    </w:p>
    <w:p w:rsidR="00ED028C" w:rsidRDefault="00F10895">
      <w:pPr>
        <w:numPr>
          <w:ilvl w:val="0"/>
          <w:numId w:val="10"/>
        </w:numPr>
        <w:pBdr>
          <w:top w:val="nil"/>
          <w:left w:val="nil"/>
          <w:bottom w:val="nil"/>
          <w:right w:val="nil"/>
          <w:between w:val="nil"/>
        </w:pBdr>
        <w:spacing w:before="0" w:after="0"/>
        <w:jc w:val="both"/>
      </w:pPr>
      <w:r>
        <w:rPr>
          <w:rFonts w:eastAsia="Times New Roman"/>
          <w:color w:val="000000"/>
        </w:rPr>
        <w:t xml:space="preserve">What matters to you about this visual or what draws you to it? </w:t>
      </w:r>
    </w:p>
    <w:p w:rsidR="00ED028C" w:rsidRDefault="00F10895">
      <w:pPr>
        <w:numPr>
          <w:ilvl w:val="0"/>
          <w:numId w:val="10"/>
        </w:numPr>
        <w:pBdr>
          <w:top w:val="nil"/>
          <w:left w:val="nil"/>
          <w:bottom w:val="nil"/>
          <w:right w:val="nil"/>
          <w:between w:val="nil"/>
        </w:pBdr>
        <w:spacing w:before="0" w:after="0"/>
        <w:jc w:val="both"/>
      </w:pPr>
      <w:r>
        <w:rPr>
          <w:rFonts w:eastAsia="Times New Roman"/>
          <w:color w:val="000000"/>
        </w:rPr>
        <w:t xml:space="preserve">What do you want the audience to notice about it? </w:t>
      </w:r>
    </w:p>
    <w:p w:rsidR="00ED028C" w:rsidRDefault="00F10895">
      <w:pPr>
        <w:numPr>
          <w:ilvl w:val="0"/>
          <w:numId w:val="10"/>
        </w:numPr>
        <w:pBdr>
          <w:top w:val="nil"/>
          <w:left w:val="nil"/>
          <w:bottom w:val="nil"/>
          <w:right w:val="nil"/>
          <w:between w:val="nil"/>
        </w:pBdr>
        <w:spacing w:before="0" w:after="0"/>
        <w:jc w:val="both"/>
      </w:pPr>
      <w:r>
        <w:rPr>
          <w:rFonts w:eastAsia="Times New Roman"/>
          <w:color w:val="000000"/>
        </w:rPr>
        <w:t>What explanation does it facilitate?</w:t>
      </w:r>
    </w:p>
    <w:p w:rsidR="00ED028C" w:rsidRDefault="00F10895">
      <w:pPr>
        <w:numPr>
          <w:ilvl w:val="0"/>
          <w:numId w:val="10"/>
        </w:numPr>
        <w:pBdr>
          <w:top w:val="nil"/>
          <w:left w:val="nil"/>
          <w:bottom w:val="nil"/>
          <w:right w:val="nil"/>
          <w:between w:val="nil"/>
        </w:pBdr>
        <w:spacing w:before="0" w:after="0"/>
        <w:jc w:val="both"/>
      </w:pPr>
      <w:r>
        <w:rPr>
          <w:rFonts w:eastAsia="Times New Roman"/>
          <w:color w:val="000000"/>
        </w:rPr>
        <w:t>What are you going to say about your visual and how might you gesture?</w:t>
      </w:r>
    </w:p>
    <w:p w:rsidR="00ED028C" w:rsidRDefault="00F10895">
      <w:pPr>
        <w:jc w:val="both"/>
      </w:pPr>
      <w:r>
        <w:t>Next week, you will have an oppor</w:t>
      </w:r>
      <w:r>
        <w:t xml:space="preserve">tunity to present your visual to the class to practice speaking about it with embodied communication. </w:t>
      </w:r>
    </w:p>
    <w:p w:rsidR="00ED028C" w:rsidRDefault="00ED028C">
      <w:pPr>
        <w:pStyle w:val="Heading4"/>
      </w:pPr>
    </w:p>
    <w:p w:rsidR="00ED028C" w:rsidRDefault="00F10895">
      <w:pPr>
        <w:pStyle w:val="Heading4"/>
      </w:pPr>
      <w:r>
        <w:t xml:space="preserve">4.4.2 Slide presentation </w:t>
      </w:r>
    </w:p>
    <w:p w:rsidR="00ED028C" w:rsidRDefault="00F10895">
      <w:pPr>
        <w:jc w:val="both"/>
      </w:pPr>
      <w:r>
        <w:t xml:space="preserve">When presenting a slide, do not just fix your gaze on the screen and turn your back on the audience. Remember to talk to them </w:t>
      </w:r>
      <w:r>
        <w:t>and maintain eye contact with them every now and then. You may need to stand at an angle to one side of the screen so that you only need to turn your head when switching your gazes between the screen and the audience.</w:t>
      </w:r>
    </w:p>
    <w:p w:rsidR="00ED028C" w:rsidRDefault="00F10895">
      <w:pPr>
        <w:jc w:val="both"/>
      </w:pPr>
      <w:r>
        <w:t>When presenting a graphic, give verbal</w:t>
      </w:r>
      <w:r>
        <w:t xml:space="preserve"> commentaries by explaining what it is, stating what it is for and telling your audience what you want them to focus on. Use a non-distracting object such as a ruler, a laser pointer, or a floating marker to highlight the part to cue your audience’s attent</w:t>
      </w:r>
      <w:r>
        <w:t xml:space="preserve">ion. Also, don’t flash the graphic. Allow your audience enough time to look at it.  </w:t>
      </w:r>
    </w:p>
    <w:p w:rsidR="00ED028C" w:rsidRDefault="00ED028C">
      <w:pPr>
        <w:pStyle w:val="Heading4"/>
      </w:pPr>
    </w:p>
    <w:p w:rsidR="00ED028C" w:rsidRDefault="00F10895">
      <w:pPr>
        <w:pStyle w:val="Heading4"/>
      </w:pPr>
      <w:r>
        <w:t>4.4.3 Time management</w:t>
      </w:r>
    </w:p>
    <w:p w:rsidR="00ED028C" w:rsidRDefault="00F10895">
      <w:pPr>
        <w:jc w:val="both"/>
      </w:pPr>
      <w:r>
        <w:t xml:space="preserve">An effective presentation should also be one that starts and ends on time. If you are running out of time, skip the less crucial parts. If you have </w:t>
      </w:r>
      <w:r>
        <w:t xml:space="preserve">already run out of time, find a right point to end the talk and do not drag on. </w:t>
      </w:r>
    </w:p>
    <w:p w:rsidR="00ED028C" w:rsidRDefault="00ED028C">
      <w:pPr>
        <w:pStyle w:val="Heading4"/>
      </w:pPr>
    </w:p>
    <w:p w:rsidR="00ED028C" w:rsidRDefault="00F10895">
      <w:pPr>
        <w:pStyle w:val="Heading4"/>
      </w:pPr>
      <w:r>
        <w:t>4.4.4 Mindset</w:t>
      </w:r>
    </w:p>
    <w:p w:rsidR="00ED028C" w:rsidRDefault="00F10895">
      <w:pPr>
        <w:jc w:val="both"/>
      </w:pPr>
      <w:r>
        <w:t>Be enthusiastic about your talk. Also, be assertive and think of yourself as an expert who is sharing knowledge with a group of people who want to learn from yo</w:t>
      </w:r>
      <w:r>
        <w:t xml:space="preserve">u.  </w:t>
      </w:r>
    </w:p>
    <w:sectPr w:rsidR="00ED028C">
      <w:type w:val="continuous"/>
      <w:pgSz w:w="11909" w:h="16834"/>
      <w:pgMar w:top="1440" w:right="1729" w:bottom="1440" w:left="1729" w:header="706" w:footer="7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895" w:rsidRDefault="00F10895">
      <w:pPr>
        <w:spacing w:before="0" w:after="0"/>
      </w:pPr>
      <w:r>
        <w:separator/>
      </w:r>
    </w:p>
  </w:endnote>
  <w:endnote w:type="continuationSeparator" w:id="0">
    <w:p w:rsidR="00F10895" w:rsidRDefault="00F108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auto"/>
    <w:pitch w:val="variable"/>
    <w:sig w:usb0="00000001" w:usb1="08080000" w:usb2="00000010" w:usb3="00000000" w:csb0="00100000" w:csb1="00000000"/>
  </w:font>
  <w:font w:name="SimHei">
    <w:altName w:val="黑体"/>
    <w:panose1 w:val="0201060906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Lucida Grande">
    <w:panose1 w:val="00000000000000000000"/>
    <w:charset w:val="00"/>
    <w:family w:val="roman"/>
    <w:notTrueType/>
    <w:pitch w:val="default"/>
  </w:font>
  <w:font w:name="Centaur">
    <w:panose1 w:val="02030504050205020304"/>
    <w:charset w:val="00"/>
    <w:family w:val="roman"/>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 Pro W3">
    <w:panose1 w:val="00000000000000000000"/>
    <w:charset w:val="00"/>
    <w:family w:val="roman"/>
    <w:notTrueType/>
    <w:pitch w:val="default"/>
  </w:font>
  <w:font w:name="Calibri (Body)">
    <w:panose1 w:val="00000000000000000000"/>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Apple Symbol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8C" w:rsidRDefault="00F10895">
    <w:pPr>
      <w:pBdr>
        <w:top w:val="nil"/>
        <w:left w:val="nil"/>
        <w:bottom w:val="nil"/>
        <w:right w:val="nil"/>
        <w:between w:val="nil"/>
      </w:pBdr>
      <w:tabs>
        <w:tab w:val="center" w:pos="4680"/>
        <w:tab w:val="right" w:pos="9360"/>
      </w:tabs>
      <w:spacing w:before="0" w:after="0"/>
      <w:rPr>
        <w:rFonts w:eastAsia="Times New Roman"/>
        <w:color w:val="00000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end"/>
    </w:r>
  </w:p>
  <w:p w:rsidR="00ED028C" w:rsidRDefault="00ED028C">
    <w:pPr>
      <w:pBdr>
        <w:top w:val="nil"/>
        <w:left w:val="nil"/>
        <w:bottom w:val="nil"/>
        <w:right w:val="nil"/>
        <w:between w:val="nil"/>
      </w:pBdr>
      <w:tabs>
        <w:tab w:val="center" w:pos="4680"/>
        <w:tab w:val="right" w:pos="9360"/>
      </w:tabs>
      <w:spacing w:before="0" w:after="0"/>
      <w:rPr>
        <w:rFonts w:eastAsia="Times New Roman"/>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8C" w:rsidRDefault="00F10895">
    <w:pPr>
      <w:pBdr>
        <w:top w:val="nil"/>
        <w:left w:val="nil"/>
        <w:bottom w:val="nil"/>
        <w:right w:val="nil"/>
        <w:between w:val="nil"/>
      </w:pBdr>
      <w:tabs>
        <w:tab w:val="center" w:pos="4680"/>
        <w:tab w:val="right" w:pos="9360"/>
      </w:tabs>
      <w:spacing w:before="0" w:after="0"/>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sidR="008D61B6">
      <w:rPr>
        <w:rFonts w:eastAsia="Times New Roman"/>
        <w:color w:val="000000"/>
        <w:sz w:val="20"/>
        <w:szCs w:val="20"/>
      </w:rPr>
      <w:fldChar w:fldCharType="separate"/>
    </w:r>
    <w:r w:rsidR="008D61B6">
      <w:rPr>
        <w:rFonts w:eastAsia="Times New Roman"/>
        <w:color w:val="000000"/>
        <w:sz w:val="20"/>
        <w:szCs w:val="20"/>
      </w:rPr>
      <w:t>2</w:t>
    </w:r>
    <w:r>
      <w:rPr>
        <w:rFonts w:eastAsia="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895" w:rsidRDefault="00F10895">
      <w:pPr>
        <w:spacing w:before="0" w:after="0"/>
      </w:pPr>
      <w:r>
        <w:separator/>
      </w:r>
    </w:p>
  </w:footnote>
  <w:footnote w:type="continuationSeparator" w:id="0">
    <w:p w:rsidR="00F10895" w:rsidRDefault="00F10895">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2674"/>
    <w:multiLevelType w:val="multilevel"/>
    <w:tmpl w:val="D38C5F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3224B71"/>
    <w:multiLevelType w:val="multilevel"/>
    <w:tmpl w:val="DD848E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2808B9"/>
    <w:multiLevelType w:val="multilevel"/>
    <w:tmpl w:val="A5ECE9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E3929F2"/>
    <w:multiLevelType w:val="multilevel"/>
    <w:tmpl w:val="E28A514A"/>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18F2909"/>
    <w:multiLevelType w:val="multilevel"/>
    <w:tmpl w:val="0E4497A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8766E74"/>
    <w:multiLevelType w:val="multilevel"/>
    <w:tmpl w:val="6C662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C06FD6"/>
    <w:multiLevelType w:val="multilevel"/>
    <w:tmpl w:val="5DBEE0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4706729E"/>
    <w:multiLevelType w:val="multilevel"/>
    <w:tmpl w:val="CD84E2B6"/>
    <w:lvl w:ilvl="0">
      <w:start w:val="1"/>
      <w:numFmt w:val="bullet"/>
      <w:lvlText w:val="●"/>
      <w:lvlJc w:val="left"/>
      <w:pPr>
        <w:ind w:left="432" w:hanging="360"/>
      </w:pPr>
      <w:rPr>
        <w:rFonts w:ascii="Noto Sans Symbols" w:eastAsia="Noto Sans Symbols" w:hAnsi="Noto Sans Symbols" w:cs="Noto Sans Symbols"/>
        <w:sz w:val="18"/>
        <w:szCs w:val="18"/>
      </w:rPr>
    </w:lvl>
    <w:lvl w:ilvl="1">
      <w:start w:val="1"/>
      <w:numFmt w:val="bullet"/>
      <w:lvlText w:val="o"/>
      <w:lvlJc w:val="left"/>
      <w:pPr>
        <w:ind w:left="1152" w:hanging="360"/>
      </w:pPr>
      <w:rPr>
        <w:rFonts w:ascii="Courier New" w:eastAsia="Courier New" w:hAnsi="Courier New" w:cs="Courier New"/>
      </w:rPr>
    </w:lvl>
    <w:lvl w:ilvl="2">
      <w:start w:val="1"/>
      <w:numFmt w:val="bullet"/>
      <w:lvlText w:val="▪"/>
      <w:lvlJc w:val="left"/>
      <w:pPr>
        <w:ind w:left="1872" w:hanging="360"/>
      </w:pPr>
      <w:rPr>
        <w:rFonts w:ascii="Noto Sans Symbols" w:eastAsia="Noto Sans Symbols" w:hAnsi="Noto Sans Symbols" w:cs="Noto Sans Symbols"/>
      </w:rPr>
    </w:lvl>
    <w:lvl w:ilvl="3">
      <w:start w:val="1"/>
      <w:numFmt w:val="bullet"/>
      <w:lvlText w:val="●"/>
      <w:lvlJc w:val="left"/>
      <w:pPr>
        <w:ind w:left="2592" w:hanging="360"/>
      </w:pPr>
      <w:rPr>
        <w:rFonts w:ascii="Noto Sans Symbols" w:eastAsia="Noto Sans Symbols" w:hAnsi="Noto Sans Symbols" w:cs="Noto Sans Symbols"/>
      </w:rPr>
    </w:lvl>
    <w:lvl w:ilvl="4">
      <w:start w:val="1"/>
      <w:numFmt w:val="bullet"/>
      <w:lvlText w:val="o"/>
      <w:lvlJc w:val="left"/>
      <w:pPr>
        <w:ind w:left="3312" w:hanging="360"/>
      </w:pPr>
      <w:rPr>
        <w:rFonts w:ascii="Courier New" w:eastAsia="Courier New" w:hAnsi="Courier New" w:cs="Courier New"/>
      </w:rPr>
    </w:lvl>
    <w:lvl w:ilvl="5">
      <w:start w:val="1"/>
      <w:numFmt w:val="bullet"/>
      <w:lvlText w:val="▪"/>
      <w:lvlJc w:val="left"/>
      <w:pPr>
        <w:ind w:left="4032" w:hanging="360"/>
      </w:pPr>
      <w:rPr>
        <w:rFonts w:ascii="Noto Sans Symbols" w:eastAsia="Noto Sans Symbols" w:hAnsi="Noto Sans Symbols" w:cs="Noto Sans Symbols"/>
      </w:rPr>
    </w:lvl>
    <w:lvl w:ilvl="6">
      <w:start w:val="1"/>
      <w:numFmt w:val="bullet"/>
      <w:lvlText w:val="●"/>
      <w:lvlJc w:val="left"/>
      <w:pPr>
        <w:ind w:left="4752" w:hanging="360"/>
      </w:pPr>
      <w:rPr>
        <w:rFonts w:ascii="Noto Sans Symbols" w:eastAsia="Noto Sans Symbols" w:hAnsi="Noto Sans Symbols" w:cs="Noto Sans Symbols"/>
      </w:rPr>
    </w:lvl>
    <w:lvl w:ilvl="7">
      <w:start w:val="1"/>
      <w:numFmt w:val="bullet"/>
      <w:lvlText w:val="o"/>
      <w:lvlJc w:val="left"/>
      <w:pPr>
        <w:ind w:left="5472" w:hanging="360"/>
      </w:pPr>
      <w:rPr>
        <w:rFonts w:ascii="Courier New" w:eastAsia="Courier New" w:hAnsi="Courier New" w:cs="Courier New"/>
      </w:rPr>
    </w:lvl>
    <w:lvl w:ilvl="8">
      <w:start w:val="1"/>
      <w:numFmt w:val="bullet"/>
      <w:lvlText w:val="▪"/>
      <w:lvlJc w:val="left"/>
      <w:pPr>
        <w:ind w:left="6192" w:hanging="360"/>
      </w:pPr>
      <w:rPr>
        <w:rFonts w:ascii="Noto Sans Symbols" w:eastAsia="Noto Sans Symbols" w:hAnsi="Noto Sans Symbols" w:cs="Noto Sans Symbols"/>
      </w:rPr>
    </w:lvl>
  </w:abstractNum>
  <w:abstractNum w:abstractNumId="8" w15:restartNumberingAfterBreak="0">
    <w:nsid w:val="493F4914"/>
    <w:multiLevelType w:val="multilevel"/>
    <w:tmpl w:val="80FE38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618C0596"/>
    <w:multiLevelType w:val="multilevel"/>
    <w:tmpl w:val="DE202F4C"/>
    <w:lvl w:ilvl="0">
      <w:start w:val="1"/>
      <w:numFmt w:val="decimal"/>
      <w:lvlText w:val="%1."/>
      <w:lvlJc w:val="left"/>
      <w:pPr>
        <w:ind w:left="360" w:hanging="360"/>
      </w:pPr>
    </w:lvl>
    <w:lvl w:ilvl="1">
      <w:start w:val="1"/>
      <w:numFmt w:val="lowerLetter"/>
      <w:lvlText w:val="%2."/>
      <w:lvlJc w:val="left"/>
      <w:pPr>
        <w:ind w:left="1440" w:hanging="360"/>
      </w:pPr>
      <w:rPr>
        <w:rFonts w:ascii="Times New Roman" w:eastAsia="Times New Roman" w:hAnsi="Times New Roman" w:cs="Times New Roman"/>
        <w:b w:val="0"/>
        <w:i w:val="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7AD15A5"/>
    <w:multiLevelType w:val="multilevel"/>
    <w:tmpl w:val="199A974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AB72BE4"/>
    <w:multiLevelType w:val="multilevel"/>
    <w:tmpl w:val="1616A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657B11"/>
    <w:multiLevelType w:val="multilevel"/>
    <w:tmpl w:val="F8A22A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8"/>
  </w:num>
  <w:num w:numId="2">
    <w:abstractNumId w:val="10"/>
  </w:num>
  <w:num w:numId="3">
    <w:abstractNumId w:val="11"/>
  </w:num>
  <w:num w:numId="4">
    <w:abstractNumId w:val="9"/>
  </w:num>
  <w:num w:numId="5">
    <w:abstractNumId w:val="1"/>
  </w:num>
  <w:num w:numId="6">
    <w:abstractNumId w:val="0"/>
  </w:num>
  <w:num w:numId="7">
    <w:abstractNumId w:val="4"/>
  </w:num>
  <w:num w:numId="8">
    <w:abstractNumId w:val="6"/>
  </w:num>
  <w:num w:numId="9">
    <w:abstractNumId w:val="12"/>
  </w:num>
  <w:num w:numId="10">
    <w:abstractNumId w:val="5"/>
  </w:num>
  <w:num w:numId="11">
    <w:abstractNumId w:val="7"/>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28C"/>
    <w:rsid w:val="008D61B6"/>
    <w:rsid w:val="00ED028C"/>
    <w:rsid w:val="00F1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FDFA32-519C-436B-8EBC-A36FD17B6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AFF"/>
    <w:pPr>
      <w:spacing w:before="100" w:beforeAutospacing="1" w:after="100" w:afterAutospacing="1"/>
    </w:pPr>
    <w:rPr>
      <w:rFonts w:eastAsia="PMingLiU"/>
      <w:noProof/>
      <w:lang w:eastAsia="zh-TW"/>
    </w:rPr>
  </w:style>
  <w:style w:type="paragraph" w:styleId="Heading1">
    <w:name w:val="heading 1"/>
    <w:basedOn w:val="Normal"/>
    <w:next w:val="Normal"/>
    <w:link w:val="Heading1Char"/>
    <w:uiPriority w:val="99"/>
    <w:qFormat/>
    <w:rsid w:val="00C10D48"/>
    <w:pPr>
      <w:keepNext/>
      <w:keepLines/>
      <w:spacing w:before="480" w:after="0"/>
      <w:outlineLvl w:val="0"/>
    </w:pPr>
    <w:rPr>
      <w:rFonts w:eastAsia="SimHei"/>
      <w:sz w:val="40"/>
      <w:szCs w:val="20"/>
    </w:rPr>
  </w:style>
  <w:style w:type="paragraph" w:styleId="Heading2">
    <w:name w:val="heading 2"/>
    <w:basedOn w:val="Normal"/>
    <w:next w:val="Normal"/>
    <w:link w:val="Heading2Char"/>
    <w:uiPriority w:val="99"/>
    <w:qFormat/>
    <w:rsid w:val="00DD3ADF"/>
    <w:pPr>
      <w:keepNext/>
      <w:keepLines/>
      <w:spacing w:before="200" w:after="480"/>
      <w:outlineLvl w:val="1"/>
    </w:pPr>
    <w:rPr>
      <w:rFonts w:eastAsia="SimHei"/>
      <w:b/>
      <w:sz w:val="26"/>
      <w:szCs w:val="20"/>
    </w:rPr>
  </w:style>
  <w:style w:type="paragraph" w:styleId="Heading3">
    <w:name w:val="heading 3"/>
    <w:basedOn w:val="Normal"/>
    <w:next w:val="Normal"/>
    <w:link w:val="Heading3Char"/>
    <w:uiPriority w:val="99"/>
    <w:qFormat/>
    <w:rsid w:val="006675C8"/>
    <w:pPr>
      <w:keepNext/>
      <w:keepLines/>
      <w:spacing w:before="240"/>
      <w:outlineLvl w:val="2"/>
    </w:pPr>
    <w:rPr>
      <w:rFonts w:eastAsia="SimHei"/>
      <w:b/>
      <w:sz w:val="24"/>
      <w:szCs w:val="20"/>
    </w:rPr>
  </w:style>
  <w:style w:type="paragraph" w:styleId="Heading4">
    <w:name w:val="heading 4"/>
    <w:basedOn w:val="Normal"/>
    <w:next w:val="Normal"/>
    <w:link w:val="Heading4Char"/>
    <w:uiPriority w:val="99"/>
    <w:qFormat/>
    <w:rsid w:val="00F00815"/>
    <w:pPr>
      <w:outlineLvl w:val="3"/>
    </w:pPr>
    <w:rPr>
      <w:b/>
      <w:i/>
    </w:rPr>
  </w:style>
  <w:style w:type="paragraph" w:styleId="Heading5">
    <w:name w:val="heading 5"/>
    <w:basedOn w:val="Normal"/>
    <w:next w:val="Normal"/>
    <w:link w:val="Heading5Char1"/>
    <w:uiPriority w:val="99"/>
    <w:qFormat/>
    <w:locked/>
    <w:rsid w:val="00F00815"/>
    <w:pPr>
      <w:outlineLvl w:val="4"/>
    </w:pPr>
    <w:rPr>
      <w:b/>
    </w:rPr>
  </w:style>
  <w:style w:type="paragraph" w:styleId="Heading6">
    <w:name w:val="heading 6"/>
    <w:basedOn w:val="Normal"/>
    <w:next w:val="Normal"/>
    <w:link w:val="Heading6Char"/>
    <w:uiPriority w:val="99"/>
    <w:qFormat/>
    <w:rsid w:val="00D956DF"/>
    <w:pPr>
      <w:keepNext/>
      <w:keepLines/>
      <w:spacing w:before="200" w:after="0"/>
      <w:outlineLvl w:val="5"/>
    </w:pPr>
    <w:rPr>
      <w:rFonts w:eastAsia="SimHei"/>
      <w:i/>
      <w:color w:val="243F60"/>
      <w:sz w:val="20"/>
      <w:szCs w:val="20"/>
    </w:rPr>
  </w:style>
  <w:style w:type="paragraph" w:styleId="Heading7">
    <w:name w:val="heading 7"/>
    <w:basedOn w:val="Normal"/>
    <w:next w:val="Normal"/>
    <w:link w:val="Heading7Char"/>
    <w:uiPriority w:val="99"/>
    <w:qFormat/>
    <w:rsid w:val="003B2E64"/>
    <w:pPr>
      <w:keepNext/>
      <w:keepLines/>
      <w:spacing w:before="200" w:after="0"/>
      <w:outlineLvl w:val="6"/>
    </w:pPr>
    <w:rPr>
      <w:rFonts w:eastAsia="SimHei"/>
      <w:i/>
      <w:color w:val="404040"/>
      <w:sz w:val="20"/>
      <w:szCs w:val="20"/>
    </w:rPr>
  </w:style>
  <w:style w:type="paragraph" w:styleId="Heading8">
    <w:name w:val="heading 8"/>
    <w:basedOn w:val="Normal"/>
    <w:next w:val="Normal"/>
    <w:link w:val="Heading8Char"/>
    <w:uiPriority w:val="99"/>
    <w:qFormat/>
    <w:rsid w:val="00D956DF"/>
    <w:pPr>
      <w:keepNext/>
      <w:keepLines/>
      <w:spacing w:before="200" w:after="0"/>
      <w:outlineLvl w:val="7"/>
    </w:pPr>
    <w:rPr>
      <w:rFonts w:eastAsia="SimHei"/>
      <w:color w:val="404040"/>
      <w:sz w:val="20"/>
      <w:szCs w:val="20"/>
    </w:rPr>
  </w:style>
  <w:style w:type="paragraph" w:styleId="Heading9">
    <w:name w:val="heading 9"/>
    <w:basedOn w:val="Normal"/>
    <w:next w:val="Normal"/>
    <w:link w:val="Heading9Char"/>
    <w:uiPriority w:val="99"/>
    <w:qFormat/>
    <w:rsid w:val="00D956DF"/>
    <w:pPr>
      <w:keepNext/>
      <w:keepLines/>
      <w:spacing w:before="200" w:after="0"/>
      <w:outlineLvl w:val="8"/>
    </w:pPr>
    <w:rPr>
      <w:rFonts w:eastAsia="SimHei"/>
      <w:i/>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D956DF"/>
    <w:pPr>
      <w:pBdr>
        <w:bottom w:val="single" w:sz="8" w:space="4" w:color="4F81BD"/>
      </w:pBdr>
      <w:spacing w:after="300"/>
      <w:contextualSpacing/>
    </w:pPr>
    <w:rPr>
      <w:rFonts w:eastAsia="SimHei"/>
      <w:color w:val="17365D"/>
      <w:spacing w:val="5"/>
      <w:kern w:val="28"/>
      <w:sz w:val="52"/>
      <w:szCs w:val="20"/>
    </w:rPr>
  </w:style>
  <w:style w:type="paragraph" w:styleId="BalloonText">
    <w:name w:val="Balloon Text"/>
    <w:basedOn w:val="Normal"/>
    <w:link w:val="BalloonTextChar1"/>
    <w:uiPriority w:val="99"/>
    <w:semiHidden/>
    <w:rsid w:val="00AC4AB4"/>
    <w:pPr>
      <w:spacing w:after="0"/>
    </w:pPr>
    <w:rPr>
      <w:rFonts w:ascii="Tahoma" w:hAnsi="Tahoma"/>
      <w:sz w:val="16"/>
      <w:szCs w:val="20"/>
    </w:rPr>
  </w:style>
  <w:style w:type="character" w:customStyle="1" w:styleId="BalloonTextChar">
    <w:name w:val="Balloon Text Char"/>
    <w:basedOn w:val="DefaultParagraphFont"/>
    <w:uiPriority w:val="99"/>
    <w:semiHidden/>
    <w:rsid w:val="00E01A04"/>
    <w:rPr>
      <w:rFonts w:ascii="Lucida Grande" w:hAnsi="Lucida Grande"/>
      <w:sz w:val="18"/>
      <w:szCs w:val="18"/>
    </w:rPr>
  </w:style>
  <w:style w:type="character" w:customStyle="1" w:styleId="BalloonTextChar0">
    <w:name w:val="Balloon Text Char0"/>
    <w:basedOn w:val="DefaultParagraphFont"/>
    <w:uiPriority w:val="99"/>
    <w:semiHidden/>
    <w:rsid w:val="00CD0B51"/>
    <w:rPr>
      <w:rFonts w:ascii="Lucida Grande" w:hAnsi="Lucida Grande"/>
      <w:sz w:val="18"/>
      <w:szCs w:val="18"/>
    </w:rPr>
  </w:style>
  <w:style w:type="character" w:customStyle="1" w:styleId="Heading1Char">
    <w:name w:val="Heading 1 Char"/>
    <w:link w:val="Heading1"/>
    <w:uiPriority w:val="99"/>
    <w:locked/>
    <w:rsid w:val="00C10D48"/>
    <w:rPr>
      <w:rFonts w:eastAsia="SimHei"/>
      <w:noProof/>
      <w:sz w:val="40"/>
      <w:szCs w:val="20"/>
      <w:lang w:eastAsia="zh-TW"/>
    </w:rPr>
  </w:style>
  <w:style w:type="character" w:customStyle="1" w:styleId="Heading2Char">
    <w:name w:val="Heading 2 Char"/>
    <w:link w:val="Heading2"/>
    <w:uiPriority w:val="99"/>
    <w:locked/>
    <w:rsid w:val="00DD3ADF"/>
    <w:rPr>
      <w:rFonts w:ascii="Times New Roman" w:eastAsia="SimHei" w:hAnsi="Times New Roman"/>
      <w:b/>
      <w:sz w:val="26"/>
    </w:rPr>
  </w:style>
  <w:style w:type="character" w:customStyle="1" w:styleId="Heading3Char">
    <w:name w:val="Heading 3 Char"/>
    <w:link w:val="Heading3"/>
    <w:uiPriority w:val="99"/>
    <w:locked/>
    <w:rsid w:val="006675C8"/>
    <w:rPr>
      <w:rFonts w:eastAsia="SimHei"/>
      <w:b/>
      <w:noProof/>
      <w:szCs w:val="20"/>
      <w:lang w:val="en-GB" w:eastAsia="zh-TW"/>
    </w:rPr>
  </w:style>
  <w:style w:type="character" w:customStyle="1" w:styleId="Heading4Char">
    <w:name w:val="Heading 4 Char"/>
    <w:link w:val="Heading4"/>
    <w:uiPriority w:val="99"/>
    <w:locked/>
    <w:rsid w:val="00F00815"/>
    <w:rPr>
      <w:b/>
      <w:i/>
      <w:noProof/>
      <w:sz w:val="22"/>
      <w:szCs w:val="22"/>
      <w:lang w:val="en-GB"/>
    </w:rPr>
  </w:style>
  <w:style w:type="character" w:customStyle="1" w:styleId="Heading5Char1">
    <w:name w:val="Heading 5 Char1"/>
    <w:link w:val="Heading5"/>
    <w:uiPriority w:val="99"/>
    <w:locked/>
    <w:rsid w:val="00F00815"/>
    <w:rPr>
      <w:b/>
      <w:noProof/>
      <w:sz w:val="22"/>
      <w:szCs w:val="22"/>
      <w:lang w:val="en-GB"/>
    </w:rPr>
  </w:style>
  <w:style w:type="character" w:customStyle="1" w:styleId="Heading6Char">
    <w:name w:val="Heading 6 Char"/>
    <w:link w:val="Heading6"/>
    <w:uiPriority w:val="99"/>
    <w:locked/>
    <w:rsid w:val="00D956DF"/>
    <w:rPr>
      <w:rFonts w:ascii="Times New Roman" w:eastAsia="SimHei" w:hAnsi="Times New Roman"/>
      <w:i/>
      <w:color w:val="243F60"/>
    </w:rPr>
  </w:style>
  <w:style w:type="character" w:customStyle="1" w:styleId="Heading7Char">
    <w:name w:val="Heading 7 Char"/>
    <w:link w:val="Heading7"/>
    <w:uiPriority w:val="99"/>
    <w:locked/>
    <w:rsid w:val="003B2E64"/>
    <w:rPr>
      <w:rFonts w:ascii="Times New Roman" w:eastAsia="SimHei" w:hAnsi="Times New Roman"/>
      <w:i/>
      <w:color w:val="404040"/>
    </w:rPr>
  </w:style>
  <w:style w:type="character" w:customStyle="1" w:styleId="Heading8Char">
    <w:name w:val="Heading 8 Char"/>
    <w:link w:val="Heading8"/>
    <w:uiPriority w:val="99"/>
    <w:locked/>
    <w:rsid w:val="00D956DF"/>
    <w:rPr>
      <w:rFonts w:ascii="Times New Roman" w:eastAsia="SimHei" w:hAnsi="Times New Roman"/>
      <w:color w:val="404040"/>
      <w:sz w:val="20"/>
    </w:rPr>
  </w:style>
  <w:style w:type="character" w:customStyle="1" w:styleId="Heading9Char">
    <w:name w:val="Heading 9 Char"/>
    <w:link w:val="Heading9"/>
    <w:uiPriority w:val="99"/>
    <w:locked/>
    <w:rsid w:val="00D956DF"/>
    <w:rPr>
      <w:rFonts w:ascii="Times New Roman" w:eastAsia="SimHei" w:hAnsi="Times New Roman"/>
      <w:i/>
      <w:color w:val="404040"/>
      <w:sz w:val="20"/>
    </w:rPr>
  </w:style>
  <w:style w:type="character" w:customStyle="1" w:styleId="BalloonTextChar1">
    <w:name w:val="Balloon Text Char1"/>
    <w:link w:val="BalloonText"/>
    <w:uiPriority w:val="99"/>
    <w:semiHidden/>
    <w:locked/>
    <w:rsid w:val="00AC4AB4"/>
    <w:rPr>
      <w:rFonts w:ascii="Tahoma" w:hAnsi="Tahoma"/>
      <w:sz w:val="16"/>
    </w:rPr>
  </w:style>
  <w:style w:type="character" w:customStyle="1" w:styleId="BalloonTextChar2">
    <w:name w:val="Balloon Text Char2"/>
    <w:basedOn w:val="DefaultParagraphFont"/>
    <w:uiPriority w:val="99"/>
    <w:semiHidden/>
    <w:rsid w:val="00CD0B51"/>
    <w:rPr>
      <w:rFonts w:ascii="Lucida Grande" w:hAnsi="Lucida Grande"/>
      <w:sz w:val="18"/>
      <w:szCs w:val="18"/>
    </w:rPr>
  </w:style>
  <w:style w:type="character" w:customStyle="1" w:styleId="Heading5Char">
    <w:name w:val="Heading 5 Char"/>
    <w:uiPriority w:val="99"/>
    <w:locked/>
    <w:rsid w:val="00C96516"/>
    <w:rPr>
      <w:rFonts w:eastAsia="SimHei"/>
      <w:color w:val="243F60"/>
      <w:u w:val="single"/>
      <w:lang w:val="en-US" w:eastAsia="zh-CN"/>
    </w:rPr>
  </w:style>
  <w:style w:type="table" w:styleId="TableGrid">
    <w:name w:val="Table Grid"/>
    <w:basedOn w:val="TableNormal"/>
    <w:uiPriority w:val="59"/>
    <w:rsid w:val="00017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B65FE"/>
    <w:pPr>
      <w:tabs>
        <w:tab w:val="center" w:pos="4680"/>
        <w:tab w:val="right" w:pos="9360"/>
      </w:tabs>
      <w:spacing w:after="0"/>
    </w:pPr>
    <w:rPr>
      <w:sz w:val="20"/>
      <w:szCs w:val="20"/>
    </w:rPr>
  </w:style>
  <w:style w:type="character" w:customStyle="1" w:styleId="HeaderChar">
    <w:name w:val="Header Char"/>
    <w:basedOn w:val="DefaultParagraphFont"/>
    <w:link w:val="Header"/>
    <w:uiPriority w:val="99"/>
    <w:locked/>
    <w:rsid w:val="001B65FE"/>
  </w:style>
  <w:style w:type="paragraph" w:styleId="Footer">
    <w:name w:val="footer"/>
    <w:basedOn w:val="Normal"/>
    <w:link w:val="FooterChar"/>
    <w:uiPriority w:val="99"/>
    <w:rsid w:val="001B65FE"/>
    <w:pPr>
      <w:tabs>
        <w:tab w:val="center" w:pos="4680"/>
        <w:tab w:val="right" w:pos="9360"/>
      </w:tabs>
      <w:spacing w:after="0"/>
    </w:pPr>
    <w:rPr>
      <w:sz w:val="20"/>
      <w:szCs w:val="20"/>
    </w:rPr>
  </w:style>
  <w:style w:type="character" w:customStyle="1" w:styleId="FooterChar">
    <w:name w:val="Footer Char"/>
    <w:basedOn w:val="DefaultParagraphFont"/>
    <w:link w:val="Footer"/>
    <w:uiPriority w:val="99"/>
    <w:locked/>
    <w:rsid w:val="001B65FE"/>
  </w:style>
  <w:style w:type="paragraph" w:styleId="ListParagraph">
    <w:name w:val="List Paragraph"/>
    <w:basedOn w:val="Normal"/>
    <w:uiPriority w:val="34"/>
    <w:qFormat/>
    <w:rsid w:val="000C76DA"/>
    <w:pPr>
      <w:numPr>
        <w:numId w:val="13"/>
      </w:numPr>
      <w:contextualSpacing/>
    </w:pPr>
  </w:style>
  <w:style w:type="paragraph" w:styleId="BodyText2">
    <w:name w:val="Body Text 2"/>
    <w:basedOn w:val="Normal"/>
    <w:link w:val="BodyText2Char"/>
    <w:uiPriority w:val="99"/>
    <w:rsid w:val="003B2E64"/>
    <w:pPr>
      <w:overflowPunct w:val="0"/>
      <w:autoSpaceDE w:val="0"/>
      <w:autoSpaceDN w:val="0"/>
      <w:adjustRightInd w:val="0"/>
      <w:spacing w:after="0"/>
      <w:textAlignment w:val="baseline"/>
    </w:pPr>
    <w:rPr>
      <w:rFonts w:ascii="Centaur" w:hAnsi="Centaur"/>
      <w:sz w:val="20"/>
      <w:szCs w:val="20"/>
      <w:lang w:val="en-AU" w:eastAsia="en-US"/>
    </w:rPr>
  </w:style>
  <w:style w:type="character" w:customStyle="1" w:styleId="BodyText2Char">
    <w:name w:val="Body Text 2 Char"/>
    <w:link w:val="BodyText2"/>
    <w:uiPriority w:val="99"/>
    <w:locked/>
    <w:rsid w:val="003B2E64"/>
    <w:rPr>
      <w:rFonts w:ascii="Centaur" w:hAnsi="Centaur"/>
      <w:sz w:val="20"/>
      <w:lang w:val="en-AU" w:eastAsia="en-US"/>
    </w:rPr>
  </w:style>
  <w:style w:type="paragraph" w:styleId="BodyTextIndent">
    <w:name w:val="Body Text Indent"/>
    <w:basedOn w:val="Normal"/>
    <w:link w:val="BodyTextIndentChar"/>
    <w:uiPriority w:val="99"/>
    <w:rsid w:val="003B2E64"/>
    <w:pPr>
      <w:overflowPunct w:val="0"/>
      <w:autoSpaceDE w:val="0"/>
      <w:autoSpaceDN w:val="0"/>
      <w:adjustRightInd w:val="0"/>
      <w:spacing w:after="0"/>
      <w:ind w:left="360" w:hanging="360"/>
      <w:textAlignment w:val="baseline"/>
    </w:pPr>
    <w:rPr>
      <w:rFonts w:ascii="Bradley Hand ITC" w:hAnsi="Bradley Hand ITC"/>
      <w:b/>
      <w:sz w:val="20"/>
      <w:szCs w:val="20"/>
      <w:lang w:val="en-AU" w:eastAsia="en-US"/>
    </w:rPr>
  </w:style>
  <w:style w:type="character" w:customStyle="1" w:styleId="BodyTextIndentChar">
    <w:name w:val="Body Text Indent Char"/>
    <w:link w:val="BodyTextIndent"/>
    <w:uiPriority w:val="99"/>
    <w:locked/>
    <w:rsid w:val="003B2E64"/>
    <w:rPr>
      <w:rFonts w:ascii="Bradley Hand ITC" w:hAnsi="Bradley Hand ITC"/>
      <w:b/>
      <w:sz w:val="20"/>
      <w:lang w:val="en-AU" w:eastAsia="en-US"/>
    </w:rPr>
  </w:style>
  <w:style w:type="character" w:styleId="Hyperlink">
    <w:name w:val="Hyperlink"/>
    <w:uiPriority w:val="99"/>
    <w:rsid w:val="003B2E64"/>
    <w:rPr>
      <w:rFonts w:cs="Times New Roman"/>
      <w:color w:val="0000FF"/>
      <w:u w:val="single"/>
    </w:rPr>
  </w:style>
  <w:style w:type="paragraph" w:styleId="BodyTextIndent2">
    <w:name w:val="Body Text Indent 2"/>
    <w:basedOn w:val="Normal"/>
    <w:link w:val="BodyTextIndent2Char"/>
    <w:uiPriority w:val="99"/>
    <w:rsid w:val="00787961"/>
    <w:pPr>
      <w:spacing w:after="120" w:line="480" w:lineRule="auto"/>
      <w:ind w:left="360"/>
    </w:pPr>
    <w:rPr>
      <w:sz w:val="20"/>
      <w:szCs w:val="20"/>
    </w:rPr>
  </w:style>
  <w:style w:type="character" w:customStyle="1" w:styleId="BodyTextIndent2Char">
    <w:name w:val="Body Text Indent 2 Char"/>
    <w:basedOn w:val="DefaultParagraphFont"/>
    <w:link w:val="BodyTextIndent2"/>
    <w:uiPriority w:val="99"/>
    <w:locked/>
    <w:rsid w:val="00787961"/>
  </w:style>
  <w:style w:type="paragraph" w:styleId="BodyText">
    <w:name w:val="Body Text"/>
    <w:basedOn w:val="Normal"/>
    <w:link w:val="BodyTextChar"/>
    <w:uiPriority w:val="99"/>
    <w:rsid w:val="00787961"/>
    <w:pPr>
      <w:spacing w:after="120"/>
    </w:pPr>
    <w:rPr>
      <w:sz w:val="20"/>
      <w:szCs w:val="20"/>
    </w:rPr>
  </w:style>
  <w:style w:type="character" w:customStyle="1" w:styleId="BodyTextChar">
    <w:name w:val="Body Text Char"/>
    <w:basedOn w:val="DefaultParagraphFont"/>
    <w:link w:val="BodyText"/>
    <w:uiPriority w:val="99"/>
    <w:locked/>
    <w:rsid w:val="00787961"/>
  </w:style>
  <w:style w:type="paragraph" w:styleId="BodyTextIndent3">
    <w:name w:val="Body Text Indent 3"/>
    <w:basedOn w:val="Normal"/>
    <w:link w:val="BodyTextIndent3Char"/>
    <w:uiPriority w:val="99"/>
    <w:rsid w:val="00787961"/>
    <w:pPr>
      <w:spacing w:after="120"/>
      <w:ind w:left="360"/>
    </w:pPr>
    <w:rPr>
      <w:sz w:val="16"/>
      <w:szCs w:val="20"/>
    </w:rPr>
  </w:style>
  <w:style w:type="character" w:customStyle="1" w:styleId="BodyTextIndent3Char">
    <w:name w:val="Body Text Indent 3 Char"/>
    <w:link w:val="BodyTextIndent3"/>
    <w:uiPriority w:val="99"/>
    <w:locked/>
    <w:rsid w:val="00787961"/>
    <w:rPr>
      <w:sz w:val="16"/>
    </w:rPr>
  </w:style>
  <w:style w:type="character" w:customStyle="1" w:styleId="TitleChar">
    <w:name w:val="Title Char"/>
    <w:link w:val="Title"/>
    <w:uiPriority w:val="99"/>
    <w:locked/>
    <w:rsid w:val="00D956DF"/>
    <w:rPr>
      <w:rFonts w:ascii="Times New Roman" w:eastAsia="SimHei" w:hAnsi="Times New Roman"/>
      <w:color w:val="17365D"/>
      <w:spacing w:val="5"/>
      <w:kern w:val="28"/>
      <w:sz w:val="52"/>
    </w:rPr>
  </w:style>
  <w:style w:type="paragraph" w:styleId="FootnoteText">
    <w:name w:val="footnote text"/>
    <w:basedOn w:val="Normal"/>
    <w:link w:val="FootnoteTextChar"/>
    <w:uiPriority w:val="99"/>
    <w:semiHidden/>
    <w:rsid w:val="00D956DF"/>
    <w:pPr>
      <w:overflowPunct w:val="0"/>
      <w:autoSpaceDE w:val="0"/>
      <w:autoSpaceDN w:val="0"/>
      <w:adjustRightInd w:val="0"/>
      <w:spacing w:after="0"/>
      <w:textAlignment w:val="baseline"/>
    </w:pPr>
    <w:rPr>
      <w:sz w:val="20"/>
      <w:szCs w:val="20"/>
      <w:lang w:eastAsia="en-US"/>
    </w:rPr>
  </w:style>
  <w:style w:type="character" w:customStyle="1" w:styleId="FootnoteTextChar">
    <w:name w:val="Footnote Text Char"/>
    <w:link w:val="FootnoteText"/>
    <w:uiPriority w:val="99"/>
    <w:semiHidden/>
    <w:locked/>
    <w:rsid w:val="00D956DF"/>
    <w:rPr>
      <w:rFonts w:ascii="Times New Roman" w:hAnsi="Times New Roman"/>
      <w:sz w:val="20"/>
      <w:lang w:eastAsia="en-US"/>
    </w:rPr>
  </w:style>
  <w:style w:type="paragraph" w:styleId="BodyText3">
    <w:name w:val="Body Text 3"/>
    <w:basedOn w:val="Normal"/>
    <w:link w:val="BodyText3Char"/>
    <w:uiPriority w:val="99"/>
    <w:rsid w:val="00D956DF"/>
    <w:pPr>
      <w:overflowPunct w:val="0"/>
      <w:autoSpaceDE w:val="0"/>
      <w:autoSpaceDN w:val="0"/>
      <w:adjustRightInd w:val="0"/>
      <w:spacing w:after="0"/>
      <w:textAlignment w:val="baseline"/>
    </w:pPr>
    <w:rPr>
      <w:i/>
      <w:sz w:val="20"/>
      <w:szCs w:val="20"/>
      <w:lang w:eastAsia="en-US"/>
    </w:rPr>
  </w:style>
  <w:style w:type="character" w:customStyle="1" w:styleId="BodyText3Char">
    <w:name w:val="Body Text 3 Char"/>
    <w:link w:val="BodyText3"/>
    <w:uiPriority w:val="99"/>
    <w:locked/>
    <w:rsid w:val="00D956DF"/>
    <w:rPr>
      <w:rFonts w:ascii="Times New Roman" w:hAnsi="Times New Roman"/>
      <w:i/>
      <w:sz w:val="20"/>
      <w:lang w:val="en-GB" w:eastAsia="en-US"/>
    </w:rPr>
  </w:style>
  <w:style w:type="paragraph" w:customStyle="1" w:styleId="BodyText21">
    <w:name w:val="Body Text 21"/>
    <w:basedOn w:val="Normal"/>
    <w:uiPriority w:val="99"/>
    <w:rsid w:val="00D956DF"/>
    <w:pPr>
      <w:overflowPunct w:val="0"/>
      <w:autoSpaceDE w:val="0"/>
      <w:autoSpaceDN w:val="0"/>
      <w:adjustRightInd w:val="0"/>
      <w:spacing w:after="0"/>
      <w:textAlignment w:val="baseline"/>
    </w:pPr>
    <w:rPr>
      <w:sz w:val="24"/>
      <w:szCs w:val="20"/>
      <w:u w:val="single"/>
      <w:lang w:eastAsia="en-US"/>
    </w:rPr>
  </w:style>
  <w:style w:type="character" w:styleId="PageNumber">
    <w:name w:val="page number"/>
    <w:uiPriority w:val="99"/>
    <w:rsid w:val="00D956DF"/>
    <w:rPr>
      <w:rFonts w:cs="Times New Roman"/>
    </w:rPr>
  </w:style>
  <w:style w:type="character" w:customStyle="1" w:styleId="term">
    <w:name w:val="term"/>
    <w:uiPriority w:val="99"/>
    <w:rsid w:val="00CF5E2C"/>
  </w:style>
  <w:style w:type="paragraph" w:styleId="NormalWeb">
    <w:name w:val="Normal (Web)"/>
    <w:basedOn w:val="Normal"/>
    <w:uiPriority w:val="99"/>
    <w:rsid w:val="00D956DF"/>
    <w:rPr>
      <w:sz w:val="24"/>
      <w:lang w:eastAsia="en-US"/>
    </w:rPr>
  </w:style>
  <w:style w:type="paragraph" w:customStyle="1" w:styleId="first">
    <w:name w:val="first"/>
    <w:basedOn w:val="Normal"/>
    <w:uiPriority w:val="99"/>
    <w:rsid w:val="008219BA"/>
    <w:rPr>
      <w:sz w:val="24"/>
    </w:rPr>
  </w:style>
  <w:style w:type="paragraph" w:styleId="PlainText">
    <w:name w:val="Plain Text"/>
    <w:basedOn w:val="Normal"/>
    <w:link w:val="PlainTextChar"/>
    <w:uiPriority w:val="99"/>
    <w:semiHidden/>
    <w:rsid w:val="00F8198D"/>
    <w:pPr>
      <w:spacing w:after="0"/>
    </w:pPr>
    <w:rPr>
      <w:sz w:val="20"/>
      <w:szCs w:val="20"/>
      <w:lang w:eastAsia="en-US"/>
    </w:rPr>
  </w:style>
  <w:style w:type="character" w:customStyle="1" w:styleId="PlainTextChar">
    <w:name w:val="Plain Text Char"/>
    <w:link w:val="PlainText"/>
    <w:uiPriority w:val="99"/>
    <w:semiHidden/>
    <w:locked/>
    <w:rsid w:val="00F8198D"/>
    <w:rPr>
      <w:rFonts w:ascii="Times New Roman" w:eastAsia="PMingLiU" w:hAnsi="Times New Roman"/>
      <w:sz w:val="20"/>
      <w:lang w:eastAsia="en-US"/>
    </w:rPr>
  </w:style>
  <w:style w:type="table" w:styleId="LightShading-Accent4">
    <w:name w:val="Light Shading Accent 4"/>
    <w:basedOn w:val="TableNormal"/>
    <w:uiPriority w:val="99"/>
    <w:rsid w:val="00B21760"/>
    <w:rPr>
      <w:rFonts w:ascii="Calibri" w:eastAsia="PMingLiU" w:hAnsi="Calibri"/>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table" w:styleId="MediumList1-Accent4">
    <w:name w:val="Medium List 1 Accent 4"/>
    <w:basedOn w:val="TableNormal"/>
    <w:uiPriority w:val="99"/>
    <w:rsid w:val="00B21760"/>
    <w:rPr>
      <w:rFonts w:ascii="Calibri" w:eastAsia="PMingLiU" w:hAnsi="Calibri"/>
      <w:color w:val="000000"/>
      <w:lang w:eastAsia="en-US"/>
    </w:rPr>
    <w:tblPr>
      <w:tblStyleRowBandSize w:val="1"/>
      <w:tblStyleColBandSize w:val="1"/>
      <w:tblBorders>
        <w:top w:val="single" w:sz="8" w:space="0" w:color="8064A2"/>
        <w:bottom w:val="single" w:sz="8" w:space="0" w:color="8064A2"/>
      </w:tblBorders>
    </w:tblPr>
    <w:tblStylePr w:type="firstRow">
      <w:rPr>
        <w:rFonts w:ascii="SimSun" w:eastAsia="Times New Roman" w:hAnsi="SimSun" w:cs="Times New Roman"/>
      </w:rPr>
      <w:tblPr/>
      <w:tcPr>
        <w:tcBorders>
          <w:top w:val="nil"/>
          <w:bottom w:val="single" w:sz="8" w:space="0" w:color="8064A2"/>
        </w:tcBorders>
      </w:tcPr>
    </w:tblStylePr>
    <w:tblStylePr w:type="lastRow">
      <w:rPr>
        <w:rFonts w:cs="Times New Roman"/>
        <w:b/>
        <w:bCs/>
        <w:color w:val="1F497D"/>
      </w:rPr>
      <w:tblPr/>
      <w:tcPr>
        <w:tcBorders>
          <w:top w:val="single" w:sz="8" w:space="0" w:color="8064A2"/>
          <w:bottom w:val="single" w:sz="8" w:space="0" w:color="8064A2"/>
        </w:tcBorders>
      </w:tcPr>
    </w:tblStylePr>
    <w:tblStylePr w:type="firstCol">
      <w:rPr>
        <w:rFonts w:cs="Times New Roman"/>
        <w:b/>
        <w:bCs/>
      </w:rPr>
    </w:tblStylePr>
    <w:tblStylePr w:type="lastCol">
      <w:rPr>
        <w:rFonts w:cs="Times New Roman"/>
        <w:b/>
        <w:bCs/>
      </w:rPr>
      <w:tblPr/>
      <w:tcPr>
        <w:tcBorders>
          <w:top w:val="single" w:sz="8" w:space="0" w:color="8064A2"/>
          <w:bottom w:val="single" w:sz="8" w:space="0" w:color="8064A2"/>
        </w:tcBorders>
      </w:tcPr>
    </w:tblStylePr>
    <w:tblStylePr w:type="band1Vert">
      <w:rPr>
        <w:rFonts w:cs="Times New Roman"/>
      </w:rPr>
      <w:tblPr/>
      <w:tcPr>
        <w:shd w:val="clear" w:color="auto" w:fill="DFD8E8"/>
      </w:tcPr>
    </w:tblStylePr>
    <w:tblStylePr w:type="band1Horz">
      <w:rPr>
        <w:rFonts w:cs="Times New Roman"/>
      </w:rPr>
      <w:tblPr/>
      <w:tcPr>
        <w:shd w:val="clear" w:color="auto" w:fill="DFD8E8"/>
      </w:tcPr>
    </w:tblStylePr>
  </w:style>
  <w:style w:type="table" w:styleId="LightList-Accent4">
    <w:name w:val="Light List Accent 4"/>
    <w:basedOn w:val="TableNormal"/>
    <w:uiPriority w:val="99"/>
    <w:rsid w:val="00B21760"/>
    <w:rPr>
      <w:rFonts w:ascii="Calibri" w:eastAsia="PMingLiU" w:hAnsi="Calibri"/>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styleId="MediumShading1-Accent4">
    <w:name w:val="Medium Shading 1 Accent 4"/>
    <w:basedOn w:val="TableNormal"/>
    <w:uiPriority w:val="99"/>
    <w:rsid w:val="00B21760"/>
    <w:rPr>
      <w:rFonts w:ascii="Calibri" w:eastAsia="PMingLiU" w:hAnsi="Calibri"/>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character" w:styleId="CommentReference">
    <w:name w:val="annotation reference"/>
    <w:uiPriority w:val="99"/>
    <w:semiHidden/>
    <w:rsid w:val="00DA2A14"/>
    <w:rPr>
      <w:rFonts w:cs="Times New Roman"/>
      <w:sz w:val="18"/>
    </w:rPr>
  </w:style>
  <w:style w:type="paragraph" w:styleId="CommentText">
    <w:name w:val="annotation text"/>
    <w:basedOn w:val="Normal"/>
    <w:link w:val="CommentTextChar"/>
    <w:uiPriority w:val="99"/>
    <w:semiHidden/>
    <w:rsid w:val="00DA2A14"/>
    <w:pPr>
      <w:overflowPunct w:val="0"/>
      <w:autoSpaceDE w:val="0"/>
      <w:autoSpaceDN w:val="0"/>
      <w:adjustRightInd w:val="0"/>
      <w:spacing w:after="0"/>
      <w:textAlignment w:val="baseline"/>
    </w:pPr>
    <w:rPr>
      <w:rFonts w:ascii="Palatino" w:hAnsi="Palatino"/>
      <w:sz w:val="24"/>
      <w:szCs w:val="20"/>
      <w:lang w:val="en-AU" w:eastAsia="en-US"/>
    </w:rPr>
  </w:style>
  <w:style w:type="character" w:customStyle="1" w:styleId="CommentTextChar">
    <w:name w:val="Comment Text Char"/>
    <w:link w:val="CommentText"/>
    <w:uiPriority w:val="99"/>
    <w:semiHidden/>
    <w:locked/>
    <w:rsid w:val="00DA2A14"/>
    <w:rPr>
      <w:rFonts w:ascii="Palatino" w:hAnsi="Palatino"/>
      <w:sz w:val="24"/>
      <w:lang w:val="en-AU" w:eastAsia="en-US"/>
    </w:rPr>
  </w:style>
  <w:style w:type="paragraph" w:customStyle="1" w:styleId="HeaderFooter">
    <w:name w:val="Header &amp; Footer"/>
    <w:uiPriority w:val="99"/>
    <w:rsid w:val="00090741"/>
    <w:pPr>
      <w:tabs>
        <w:tab w:val="right" w:pos="9632"/>
      </w:tabs>
    </w:pPr>
    <w:rPr>
      <w:rFonts w:ascii="Helvetica" w:eastAsia="?????? Pro W3" w:hAnsi="Helvetica"/>
      <w:color w:val="000000"/>
      <w:lang w:eastAsia="en-US"/>
    </w:rPr>
  </w:style>
  <w:style w:type="paragraph" w:customStyle="1" w:styleId="Body">
    <w:name w:val="Body"/>
    <w:uiPriority w:val="99"/>
    <w:rsid w:val="00090741"/>
    <w:rPr>
      <w:rFonts w:ascii="Helvetica" w:eastAsia="?????? Pro W3" w:hAnsi="Helvetica"/>
      <w:color w:val="000000"/>
      <w:lang w:eastAsia="en-US"/>
    </w:rPr>
  </w:style>
  <w:style w:type="table" w:customStyle="1" w:styleId="LightShading1">
    <w:name w:val="Light Shading1"/>
    <w:uiPriority w:val="99"/>
    <w:rsid w:val="0048528F"/>
    <w:rPr>
      <w:color w:val="000000"/>
      <w:lang w:val="en-GB" w:eastAsia="zh-TW"/>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Revision">
    <w:name w:val="Revision"/>
    <w:hidden/>
    <w:uiPriority w:val="99"/>
    <w:semiHidden/>
    <w:rsid w:val="008A40EC"/>
  </w:style>
  <w:style w:type="paragraph" w:styleId="TOCHeading">
    <w:name w:val="TOC Heading"/>
    <w:basedOn w:val="Heading1"/>
    <w:next w:val="Normal"/>
    <w:uiPriority w:val="39"/>
    <w:qFormat/>
    <w:rsid w:val="00814819"/>
    <w:pPr>
      <w:outlineLvl w:val="9"/>
    </w:pPr>
  </w:style>
  <w:style w:type="paragraph" w:styleId="TOC3">
    <w:name w:val="toc 3"/>
    <w:basedOn w:val="Normal"/>
    <w:next w:val="Normal"/>
    <w:autoRedefine/>
    <w:uiPriority w:val="39"/>
    <w:rsid w:val="00E5522E"/>
    <w:pPr>
      <w:spacing w:before="0" w:beforeAutospacing="0" w:after="0" w:afterAutospacing="0"/>
      <w:ind w:left="442"/>
      <w:contextualSpacing/>
    </w:pPr>
    <w:rPr>
      <w:rFonts w:cstheme="minorHAnsi"/>
      <w:iCs/>
      <w:sz w:val="20"/>
      <w:szCs w:val="20"/>
    </w:rPr>
  </w:style>
  <w:style w:type="paragraph" w:styleId="TOC2">
    <w:name w:val="toc 2"/>
    <w:basedOn w:val="Normal"/>
    <w:next w:val="Normal"/>
    <w:autoRedefine/>
    <w:uiPriority w:val="39"/>
    <w:rsid w:val="00E5522E"/>
    <w:pPr>
      <w:spacing w:before="0" w:beforeAutospacing="0" w:after="0" w:afterAutospacing="0"/>
      <w:ind w:left="221"/>
      <w:contextualSpacing/>
    </w:pPr>
    <w:rPr>
      <w:rFonts w:cs="Calibri (Body)"/>
      <w:b/>
      <w:sz w:val="20"/>
      <w:szCs w:val="20"/>
    </w:rPr>
  </w:style>
  <w:style w:type="paragraph" w:styleId="TOC1">
    <w:name w:val="toc 1"/>
    <w:basedOn w:val="Normal"/>
    <w:next w:val="Normal"/>
    <w:autoRedefine/>
    <w:uiPriority w:val="39"/>
    <w:qFormat/>
    <w:rsid w:val="00E5522E"/>
    <w:pPr>
      <w:spacing w:before="0" w:beforeAutospacing="0" w:after="0" w:afterAutospacing="0"/>
      <w:contextualSpacing/>
    </w:pPr>
    <w:rPr>
      <w:rFonts w:cs="Calibri (Body)"/>
      <w:b/>
      <w:bCs/>
      <w:sz w:val="20"/>
      <w:szCs w:val="20"/>
    </w:rPr>
  </w:style>
  <w:style w:type="paragraph" w:styleId="TOC4">
    <w:name w:val="toc 4"/>
    <w:basedOn w:val="Normal"/>
    <w:next w:val="Normal"/>
    <w:autoRedefine/>
    <w:uiPriority w:val="39"/>
    <w:rsid w:val="00E5522E"/>
    <w:pPr>
      <w:spacing w:before="0" w:beforeAutospacing="0" w:after="0" w:afterAutospacing="0"/>
      <w:ind w:left="658"/>
      <w:contextualSpacing/>
    </w:pPr>
    <w:rPr>
      <w:rFonts w:cstheme="minorHAnsi"/>
      <w:sz w:val="18"/>
      <w:szCs w:val="18"/>
    </w:rPr>
  </w:style>
  <w:style w:type="paragraph" w:styleId="TOC5">
    <w:name w:val="toc 5"/>
    <w:basedOn w:val="Normal"/>
    <w:next w:val="Normal"/>
    <w:autoRedefine/>
    <w:uiPriority w:val="39"/>
    <w:rsid w:val="00CE2F2C"/>
    <w:pPr>
      <w:spacing w:before="0" w:after="0"/>
      <w:ind w:left="880"/>
    </w:pPr>
    <w:rPr>
      <w:rFonts w:asciiTheme="minorHAnsi" w:hAnsiTheme="minorHAnsi" w:cstheme="minorHAnsi"/>
      <w:sz w:val="18"/>
      <w:szCs w:val="18"/>
    </w:rPr>
  </w:style>
  <w:style w:type="paragraph" w:styleId="TOC6">
    <w:name w:val="toc 6"/>
    <w:basedOn w:val="Normal"/>
    <w:next w:val="Normal"/>
    <w:autoRedefine/>
    <w:uiPriority w:val="39"/>
    <w:rsid w:val="00CE2F2C"/>
    <w:pPr>
      <w:spacing w:before="0" w:after="0"/>
      <w:ind w:left="1100"/>
    </w:pPr>
    <w:rPr>
      <w:rFonts w:asciiTheme="minorHAnsi" w:hAnsiTheme="minorHAnsi" w:cstheme="minorHAnsi"/>
      <w:sz w:val="18"/>
      <w:szCs w:val="18"/>
    </w:rPr>
  </w:style>
  <w:style w:type="paragraph" w:styleId="TOC7">
    <w:name w:val="toc 7"/>
    <w:basedOn w:val="Normal"/>
    <w:next w:val="Normal"/>
    <w:autoRedefine/>
    <w:uiPriority w:val="39"/>
    <w:rsid w:val="00CE2F2C"/>
    <w:pPr>
      <w:spacing w:before="0" w:after="0"/>
      <w:ind w:left="1320"/>
    </w:pPr>
    <w:rPr>
      <w:rFonts w:asciiTheme="minorHAnsi" w:hAnsiTheme="minorHAnsi" w:cstheme="minorHAnsi"/>
      <w:sz w:val="18"/>
      <w:szCs w:val="18"/>
    </w:rPr>
  </w:style>
  <w:style w:type="paragraph" w:styleId="TOC8">
    <w:name w:val="toc 8"/>
    <w:basedOn w:val="Normal"/>
    <w:next w:val="Normal"/>
    <w:autoRedefine/>
    <w:uiPriority w:val="39"/>
    <w:rsid w:val="00CE2F2C"/>
    <w:pPr>
      <w:spacing w:before="0" w:after="0"/>
      <w:ind w:left="1540"/>
    </w:pPr>
    <w:rPr>
      <w:rFonts w:asciiTheme="minorHAnsi" w:hAnsiTheme="minorHAnsi" w:cstheme="minorHAnsi"/>
      <w:sz w:val="18"/>
      <w:szCs w:val="18"/>
    </w:rPr>
  </w:style>
  <w:style w:type="paragraph" w:styleId="TOC9">
    <w:name w:val="toc 9"/>
    <w:basedOn w:val="Normal"/>
    <w:next w:val="Normal"/>
    <w:autoRedefine/>
    <w:uiPriority w:val="39"/>
    <w:rsid w:val="00CE2F2C"/>
    <w:pPr>
      <w:spacing w:before="0" w:after="0"/>
      <w:ind w:left="1760"/>
    </w:pPr>
    <w:rPr>
      <w:rFonts w:asciiTheme="minorHAnsi" w:hAnsiTheme="minorHAnsi" w:cstheme="minorHAnsi"/>
      <w:sz w:val="18"/>
      <w:szCs w:val="18"/>
    </w:rPr>
  </w:style>
  <w:style w:type="paragraph" w:styleId="DocumentMap">
    <w:name w:val="Document Map"/>
    <w:basedOn w:val="Normal"/>
    <w:link w:val="DocumentMapChar"/>
    <w:uiPriority w:val="99"/>
    <w:semiHidden/>
    <w:rsid w:val="00755F6C"/>
    <w:pPr>
      <w:spacing w:after="0"/>
    </w:pPr>
    <w:rPr>
      <w:rFonts w:ascii="Lucida Grande" w:hAnsi="Lucida Grande"/>
      <w:sz w:val="24"/>
      <w:szCs w:val="20"/>
    </w:rPr>
  </w:style>
  <w:style w:type="character" w:customStyle="1" w:styleId="DocumentMapChar">
    <w:name w:val="Document Map Char"/>
    <w:link w:val="DocumentMap"/>
    <w:uiPriority w:val="99"/>
    <w:semiHidden/>
    <w:locked/>
    <w:rsid w:val="00755F6C"/>
    <w:rPr>
      <w:rFonts w:ascii="Lucida Grande" w:hAnsi="Lucida Grande"/>
      <w:sz w:val="24"/>
    </w:rPr>
  </w:style>
  <w:style w:type="paragraph" w:customStyle="1" w:styleId="TitlePage">
    <w:name w:val="Title Page"/>
    <w:basedOn w:val="Normal"/>
    <w:uiPriority w:val="99"/>
    <w:rsid w:val="000463FC"/>
    <w:pPr>
      <w:spacing w:before="4080" w:after="1080"/>
      <w:ind w:left="2160" w:right="-1055"/>
    </w:pPr>
    <w:rPr>
      <w:sz w:val="60"/>
      <w:szCs w:val="60"/>
    </w:rPr>
  </w:style>
  <w:style w:type="paragraph" w:customStyle="1" w:styleId="TitlePage1">
    <w:name w:val="Title Page 1"/>
    <w:basedOn w:val="Heading1"/>
    <w:uiPriority w:val="99"/>
    <w:rsid w:val="00940C59"/>
    <w:pPr>
      <w:spacing w:before="2400"/>
      <w:ind w:left="2160" w:right="-1055"/>
    </w:pPr>
    <w:rPr>
      <w:b/>
      <w:szCs w:val="40"/>
    </w:rPr>
  </w:style>
  <w:style w:type="paragraph" w:customStyle="1" w:styleId="Copyright">
    <w:name w:val="Copyright"/>
    <w:basedOn w:val="Normal"/>
    <w:uiPriority w:val="99"/>
    <w:rsid w:val="009414FF"/>
    <w:pPr>
      <w:framePr w:hSpace="181" w:vSpace="181" w:wrap="notBeside" w:hAnchor="margin" w:yAlign="bottom"/>
    </w:pPr>
    <w:rPr>
      <w:sz w:val="20"/>
      <w:szCs w:val="20"/>
    </w:rPr>
  </w:style>
  <w:style w:type="paragraph" w:customStyle="1" w:styleId="Instructions">
    <w:name w:val="Instructions"/>
    <w:basedOn w:val="Normal"/>
    <w:uiPriority w:val="99"/>
    <w:rsid w:val="00821DEC"/>
    <w:pPr>
      <w:pBdr>
        <w:top w:val="single" w:sz="4" w:space="1" w:color="auto"/>
        <w:left w:val="single" w:sz="4" w:space="4" w:color="auto"/>
        <w:bottom w:val="single" w:sz="4" w:space="1" w:color="auto"/>
        <w:right w:val="single" w:sz="4" w:space="4" w:color="auto"/>
      </w:pBdr>
      <w:shd w:val="clear" w:color="auto" w:fill="E0E0E0"/>
      <w:tabs>
        <w:tab w:val="left" w:pos="450"/>
      </w:tabs>
      <w:adjustRightInd w:val="0"/>
      <w:snapToGrid w:val="0"/>
      <w:spacing w:before="240"/>
    </w:pPr>
    <w:rPr>
      <w:color w:val="0000FF"/>
    </w:rPr>
  </w:style>
  <w:style w:type="paragraph" w:styleId="CommentSubject">
    <w:name w:val="annotation subject"/>
    <w:basedOn w:val="CommentText"/>
    <w:next w:val="CommentText"/>
    <w:link w:val="CommentSubjectChar"/>
    <w:uiPriority w:val="99"/>
    <w:semiHidden/>
    <w:rsid w:val="00EE55EB"/>
    <w:pPr>
      <w:overflowPunct/>
      <w:autoSpaceDE/>
      <w:autoSpaceDN/>
      <w:adjustRightInd/>
      <w:spacing w:after="200"/>
      <w:textAlignment w:val="auto"/>
    </w:pPr>
    <w:rPr>
      <w:b/>
      <w:sz w:val="20"/>
    </w:rPr>
  </w:style>
  <w:style w:type="character" w:customStyle="1" w:styleId="CommentSubjectChar">
    <w:name w:val="Comment Subject Char"/>
    <w:link w:val="CommentSubject"/>
    <w:uiPriority w:val="99"/>
    <w:semiHidden/>
    <w:locked/>
    <w:rsid w:val="00EE55EB"/>
    <w:rPr>
      <w:rFonts w:ascii="Palatino" w:hAnsi="Palatino"/>
      <w:b/>
      <w:sz w:val="20"/>
      <w:lang w:val="en-AU" w:eastAsia="en-US"/>
    </w:rPr>
  </w:style>
  <w:style w:type="character" w:styleId="FollowedHyperlink">
    <w:name w:val="FollowedHyperlink"/>
    <w:uiPriority w:val="99"/>
    <w:rsid w:val="00BF7C73"/>
    <w:rPr>
      <w:rFonts w:cs="Times New Roman"/>
      <w:color w:val="800080"/>
      <w:u w:val="single"/>
    </w:rPr>
  </w:style>
  <w:style w:type="paragraph" w:customStyle="1" w:styleId="remarks">
    <w:name w:val="remarks"/>
    <w:basedOn w:val="Normal"/>
    <w:uiPriority w:val="99"/>
    <w:rsid w:val="00BF7C73"/>
    <w:pPr>
      <w:adjustRightInd w:val="0"/>
      <w:snapToGrid w:val="0"/>
      <w:spacing w:before="240" w:after="0"/>
    </w:pPr>
    <w:rPr>
      <w:sz w:val="20"/>
      <w:szCs w:val="20"/>
    </w:rPr>
  </w:style>
  <w:style w:type="table" w:customStyle="1" w:styleId="LightShading-Accent11">
    <w:name w:val="Light Shading - Accent 11"/>
    <w:uiPriority w:val="99"/>
    <w:rsid w:val="00D753A0"/>
    <w:rPr>
      <w:color w:val="365F91"/>
      <w:lang w:val="en-GB"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customStyle="1" w:styleId="Heading2TitlePage">
    <w:name w:val="Heading 2 (Title Page)"/>
    <w:basedOn w:val="Heading2"/>
    <w:uiPriority w:val="99"/>
    <w:rsid w:val="00BE3D6F"/>
    <w:pPr>
      <w:ind w:left="1440" w:firstLine="720"/>
    </w:pPr>
  </w:style>
  <w:style w:type="paragraph" w:customStyle="1" w:styleId="SuggestedAnswers">
    <w:name w:val="Suggested Answers"/>
    <w:basedOn w:val="Normal"/>
    <w:uiPriority w:val="99"/>
    <w:rsid w:val="00BA184B"/>
    <w:pPr>
      <w:pBdr>
        <w:top w:val="single" w:sz="4" w:space="1" w:color="auto"/>
        <w:left w:val="single" w:sz="4" w:space="4" w:color="auto"/>
        <w:bottom w:val="single" w:sz="4" w:space="1" w:color="auto"/>
        <w:right w:val="single" w:sz="4" w:space="4" w:color="auto"/>
      </w:pBdr>
      <w:shd w:val="clear" w:color="auto" w:fill="D9D9D9"/>
    </w:pPr>
    <w:rPr>
      <w:iCs/>
      <w:color w:val="0000FF"/>
    </w:rPr>
  </w:style>
  <w:style w:type="paragraph" w:customStyle="1" w:styleId="Quote1">
    <w:name w:val="Quote1"/>
    <w:basedOn w:val="Normal"/>
    <w:uiPriority w:val="99"/>
    <w:rsid w:val="00CF5E2C"/>
    <w:rPr>
      <w:sz w:val="24"/>
    </w:rPr>
  </w:style>
  <w:style w:type="character" w:customStyle="1" w:styleId="red">
    <w:name w:val="red"/>
    <w:uiPriority w:val="99"/>
    <w:rsid w:val="00CF5E2C"/>
  </w:style>
  <w:style w:type="character" w:styleId="FootnoteReference">
    <w:name w:val="footnote reference"/>
    <w:uiPriority w:val="99"/>
    <w:semiHidden/>
    <w:rsid w:val="00CF5E2C"/>
    <w:rPr>
      <w:rFonts w:cs="Times New Roman"/>
      <w:vertAlign w:val="superscript"/>
    </w:rPr>
  </w:style>
  <w:style w:type="character" w:styleId="Emphasis">
    <w:name w:val="Emphasis"/>
    <w:uiPriority w:val="99"/>
    <w:qFormat/>
    <w:rsid w:val="00CF5E2C"/>
    <w:rPr>
      <w:rFonts w:cs="Times New Roman"/>
      <w:i/>
    </w:rPr>
  </w:style>
  <w:style w:type="paragraph" w:customStyle="1" w:styleId="instructions0">
    <w:name w:val="instructions"/>
    <w:basedOn w:val="Normal"/>
    <w:uiPriority w:val="99"/>
    <w:rsid w:val="002E6089"/>
    <w:pPr>
      <w:widowControl w:val="0"/>
      <w:shd w:val="clear" w:color="auto" w:fill="D9D9D9"/>
      <w:adjustRightInd w:val="0"/>
      <w:snapToGrid w:val="0"/>
      <w:spacing w:after="120"/>
      <w:ind w:left="357"/>
    </w:pPr>
    <w:rPr>
      <w:i/>
      <w:color w:val="0000FF"/>
    </w:rPr>
  </w:style>
  <w:style w:type="paragraph" w:customStyle="1" w:styleId="task">
    <w:name w:val="task"/>
    <w:basedOn w:val="Normal"/>
    <w:uiPriority w:val="99"/>
    <w:rsid w:val="00D5460F"/>
  </w:style>
  <w:style w:type="paragraph" w:customStyle="1" w:styleId="TextSample">
    <w:name w:val="Text Sample"/>
    <w:basedOn w:val="Normal"/>
    <w:uiPriority w:val="99"/>
    <w:rsid w:val="00FD7CC4"/>
    <w:pPr>
      <w:pBdr>
        <w:top w:val="single" w:sz="4" w:space="1" w:color="auto"/>
        <w:left w:val="single" w:sz="4" w:space="4" w:color="auto"/>
        <w:bottom w:val="single" w:sz="4" w:space="1" w:color="auto"/>
        <w:right w:val="single" w:sz="4" w:space="4" w:color="auto"/>
      </w:pBdr>
      <w:spacing w:before="240"/>
    </w:pPr>
  </w:style>
  <w:style w:type="paragraph" w:customStyle="1" w:styleId="Task0">
    <w:name w:val="Task"/>
    <w:basedOn w:val="Normal"/>
    <w:uiPriority w:val="99"/>
    <w:rsid w:val="00FF6BB4"/>
    <w:pPr>
      <w:spacing w:before="240" w:after="0"/>
    </w:pPr>
    <w:rPr>
      <w:b/>
      <w:bCs/>
    </w:rPr>
  </w:style>
  <w:style w:type="character" w:customStyle="1" w:styleId="u1">
    <w:name w:val="u1"/>
    <w:uiPriority w:val="99"/>
    <w:rsid w:val="00A6435F"/>
  </w:style>
  <w:style w:type="character" w:styleId="Strong">
    <w:name w:val="Strong"/>
    <w:uiPriority w:val="99"/>
    <w:qFormat/>
    <w:locked/>
    <w:rsid w:val="00A6435F"/>
    <w:rPr>
      <w:rFonts w:cs="Times New Roman"/>
      <w:b/>
    </w:rPr>
  </w:style>
  <w:style w:type="paragraph" w:customStyle="1" w:styleId="tabletext">
    <w:name w:val="table text"/>
    <w:basedOn w:val="Normal"/>
    <w:uiPriority w:val="99"/>
    <w:rsid w:val="00064B3A"/>
    <w:rPr>
      <w:sz w:val="20"/>
    </w:rPr>
  </w:style>
  <w:style w:type="paragraph" w:customStyle="1" w:styleId="para">
    <w:name w:val="para"/>
    <w:basedOn w:val="Normal"/>
    <w:uiPriority w:val="99"/>
    <w:rsid w:val="00314A90"/>
    <w:rPr>
      <w:sz w:val="24"/>
    </w:rPr>
  </w:style>
  <w:style w:type="paragraph" w:customStyle="1" w:styleId="last-para">
    <w:name w:val="last-para"/>
    <w:basedOn w:val="Normal"/>
    <w:uiPriority w:val="99"/>
    <w:rsid w:val="00012FCA"/>
    <w:rPr>
      <w:sz w:val="24"/>
    </w:rPr>
  </w:style>
  <w:style w:type="table" w:customStyle="1" w:styleId="TableGrid1">
    <w:name w:val="Table Grid1"/>
    <w:uiPriority w:val="99"/>
    <w:rsid w:val="00B9197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161BD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link w:val="DateChar"/>
    <w:uiPriority w:val="99"/>
    <w:semiHidden/>
    <w:locked/>
    <w:rsid w:val="005B7500"/>
    <w:rPr>
      <w:sz w:val="20"/>
      <w:szCs w:val="20"/>
    </w:rPr>
  </w:style>
  <w:style w:type="character" w:customStyle="1" w:styleId="DateChar">
    <w:name w:val="Date Char"/>
    <w:link w:val="Date"/>
    <w:uiPriority w:val="99"/>
    <w:semiHidden/>
    <w:locked/>
    <w:rsid w:val="005B7500"/>
    <w:rPr>
      <w:lang w:val="en-US" w:eastAsia="zh-CN"/>
    </w:rPr>
  </w:style>
  <w:style w:type="table" w:customStyle="1" w:styleId="TableGrid3">
    <w:name w:val="Table Grid3"/>
    <w:uiPriority w:val="99"/>
    <w:rsid w:val="00150DCC"/>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structorsNote">
    <w:name w:val="Instructor's Note"/>
    <w:basedOn w:val="Normal"/>
    <w:uiPriority w:val="99"/>
    <w:rsid w:val="003100F0"/>
    <w:pPr>
      <w:pBdr>
        <w:top w:val="single" w:sz="4" w:space="1" w:color="auto"/>
        <w:left w:val="single" w:sz="4" w:space="4" w:color="auto"/>
        <w:bottom w:val="single" w:sz="4" w:space="1" w:color="auto"/>
        <w:right w:val="single" w:sz="4" w:space="4" w:color="auto"/>
      </w:pBdr>
      <w:shd w:val="clear" w:color="auto" w:fill="D9D9D9"/>
    </w:pPr>
    <w:rPr>
      <w:color w:val="000099"/>
    </w:rPr>
  </w:style>
  <w:style w:type="paragraph" w:customStyle="1" w:styleId="Alert">
    <w:name w:val="Alert"/>
    <w:basedOn w:val="Instructions"/>
    <w:uiPriority w:val="99"/>
    <w:rsid w:val="00844F54"/>
    <w:pPr>
      <w:pBdr>
        <w:right w:val="single" w:sz="4" w:space="0" w:color="auto"/>
      </w:pBdr>
      <w:shd w:val="clear" w:color="auto" w:fill="FFC000"/>
      <w:ind w:left="3150"/>
      <w:jc w:val="right"/>
    </w:pPr>
  </w:style>
  <w:style w:type="table" w:customStyle="1" w:styleId="TableGrid4">
    <w:name w:val="Table Grid4"/>
    <w:uiPriority w:val="99"/>
    <w:rsid w:val="005F6AC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uiPriority w:val="99"/>
    <w:rsid w:val="00F029A8"/>
    <w:pPr>
      <w:widowControl w:val="0"/>
    </w:pPr>
    <w:rPr>
      <w:rFonts w:ascii="PMingLiU" w:eastAsia="PMingLiU" w:hAnsi="PMingLiU" w:cs="PMingLiU"/>
      <w:lang w:val="zh-HK" w:eastAsia="zh-HK"/>
    </w:rPr>
  </w:style>
  <w:style w:type="paragraph" w:customStyle="1" w:styleId="Style1">
    <w:name w:val="Style1"/>
    <w:basedOn w:val="Heading3"/>
    <w:uiPriority w:val="99"/>
    <w:rsid w:val="004105D7"/>
  </w:style>
  <w:style w:type="paragraph" w:customStyle="1" w:styleId="Style2">
    <w:name w:val="Style2"/>
    <w:basedOn w:val="Heading3"/>
    <w:uiPriority w:val="99"/>
    <w:rsid w:val="004105D7"/>
  </w:style>
  <w:style w:type="paragraph" w:customStyle="1" w:styleId="Style3">
    <w:name w:val="Style3"/>
    <w:basedOn w:val="Normal"/>
    <w:next w:val="Heading2"/>
    <w:uiPriority w:val="99"/>
    <w:rsid w:val="00044C40"/>
  </w:style>
  <w:style w:type="paragraph" w:customStyle="1" w:styleId="Style4">
    <w:name w:val="Style4"/>
    <w:basedOn w:val="Normal"/>
    <w:next w:val="Heading2"/>
    <w:uiPriority w:val="99"/>
    <w:rsid w:val="00EE0EDF"/>
    <w:pPr>
      <w:outlineLvl w:val="0"/>
    </w:pPr>
    <w:rPr>
      <w:b/>
      <w:sz w:val="24"/>
    </w:rPr>
  </w:style>
  <w:style w:type="paragraph" w:customStyle="1" w:styleId="Style5">
    <w:name w:val="Style5"/>
    <w:basedOn w:val="Normal"/>
    <w:next w:val="Heading2"/>
    <w:uiPriority w:val="99"/>
    <w:rsid w:val="00EE0EDF"/>
    <w:pPr>
      <w:outlineLvl w:val="0"/>
    </w:pPr>
    <w:rPr>
      <w:rFonts w:eastAsia="Batang"/>
      <w:b/>
      <w:lang w:eastAsia="ko-KR"/>
    </w:rPr>
  </w:style>
  <w:style w:type="paragraph" w:customStyle="1" w:styleId="Style6">
    <w:name w:val="Style6"/>
    <w:basedOn w:val="Normal"/>
    <w:next w:val="Heading2"/>
    <w:uiPriority w:val="99"/>
    <w:rsid w:val="00EE0EDF"/>
    <w:pPr>
      <w:outlineLvl w:val="0"/>
    </w:pPr>
    <w:rPr>
      <w:rFonts w:eastAsia="Batang"/>
      <w:b/>
      <w:sz w:val="24"/>
      <w:lang w:eastAsia="ko-KR"/>
    </w:rPr>
  </w:style>
  <w:style w:type="paragraph" w:customStyle="1" w:styleId="Style7">
    <w:name w:val="Style7"/>
    <w:basedOn w:val="Normal"/>
    <w:next w:val="Heading2"/>
    <w:uiPriority w:val="99"/>
    <w:rsid w:val="00EE0EDF"/>
    <w:pPr>
      <w:outlineLvl w:val="0"/>
    </w:pPr>
    <w:rPr>
      <w:rFonts w:eastAsia="Batang"/>
      <w:b/>
      <w:lang w:eastAsia="ko-KR"/>
    </w:rPr>
  </w:style>
  <w:style w:type="paragraph" w:customStyle="1" w:styleId="Style8">
    <w:name w:val="Style8"/>
    <w:basedOn w:val="Normal"/>
    <w:next w:val="Heading2"/>
    <w:uiPriority w:val="99"/>
    <w:rsid w:val="00EE0EDF"/>
    <w:pPr>
      <w:widowControl w:val="0"/>
      <w:spacing w:before="120" w:after="120"/>
    </w:pPr>
    <w:rPr>
      <w:rFonts w:eastAsia="Batang"/>
      <w:b/>
      <w:color w:val="000000"/>
      <w:sz w:val="24"/>
      <w:szCs w:val="20"/>
      <w:lang w:eastAsia="ko-KR"/>
    </w:rPr>
  </w:style>
  <w:style w:type="paragraph" w:customStyle="1" w:styleId="Style9">
    <w:name w:val="Style9"/>
    <w:basedOn w:val="Normal"/>
    <w:next w:val="Heading1"/>
    <w:uiPriority w:val="99"/>
    <w:rsid w:val="00EE0EDF"/>
    <w:pPr>
      <w:spacing w:before="120" w:after="120"/>
      <w:outlineLvl w:val="0"/>
    </w:pPr>
    <w:rPr>
      <w:rFonts w:eastAsia="Batang"/>
      <w:b/>
      <w:color w:val="000000"/>
      <w:lang w:eastAsia="ko-KR"/>
    </w:rPr>
  </w:style>
  <w:style w:type="paragraph" w:customStyle="1" w:styleId="Style10">
    <w:name w:val="Style10"/>
    <w:basedOn w:val="Normal"/>
    <w:next w:val="Heading2"/>
    <w:uiPriority w:val="99"/>
    <w:rsid w:val="00EE0EDF"/>
    <w:pPr>
      <w:spacing w:before="120" w:after="120"/>
    </w:pPr>
    <w:rPr>
      <w:rFonts w:eastAsia="Batang"/>
      <w:b/>
      <w:color w:val="000000"/>
      <w:sz w:val="24"/>
      <w:lang w:eastAsia="ko-KR"/>
    </w:rPr>
  </w:style>
  <w:style w:type="paragraph" w:customStyle="1" w:styleId="Style11">
    <w:name w:val="Style11"/>
    <w:basedOn w:val="Normal"/>
    <w:next w:val="Heading2"/>
    <w:uiPriority w:val="99"/>
    <w:rsid w:val="00FC66F9"/>
    <w:pPr>
      <w:spacing w:before="120" w:after="120"/>
    </w:pPr>
    <w:rPr>
      <w:rFonts w:eastAsia="Batang"/>
      <w:b/>
      <w:color w:val="000000"/>
      <w:lang w:eastAsia="ko-KR"/>
    </w:rPr>
  </w:style>
  <w:style w:type="paragraph" w:customStyle="1" w:styleId="Style12">
    <w:name w:val="Style12"/>
    <w:basedOn w:val="Normal"/>
    <w:next w:val="Heading2"/>
    <w:uiPriority w:val="99"/>
    <w:rsid w:val="00FC66F9"/>
    <w:pPr>
      <w:spacing w:before="120" w:after="120"/>
    </w:pPr>
    <w:rPr>
      <w:rFonts w:eastAsia="Batang"/>
      <w:b/>
      <w:color w:val="000000"/>
      <w:lang w:eastAsia="ko-KR"/>
    </w:rPr>
  </w:style>
  <w:style w:type="paragraph" w:customStyle="1" w:styleId="Style13">
    <w:name w:val="Style13"/>
    <w:basedOn w:val="Normal"/>
    <w:next w:val="Heading2"/>
    <w:uiPriority w:val="99"/>
    <w:rsid w:val="00FC66F9"/>
    <w:pPr>
      <w:spacing w:before="120" w:after="120"/>
    </w:pPr>
    <w:rPr>
      <w:rFonts w:eastAsia="Batang"/>
      <w:b/>
      <w:color w:val="000000"/>
      <w:lang w:eastAsia="ko-KR"/>
    </w:rPr>
  </w:style>
  <w:style w:type="paragraph" w:customStyle="1" w:styleId="Style14">
    <w:name w:val="Style14"/>
    <w:basedOn w:val="TitlePage1"/>
    <w:next w:val="Heading1"/>
    <w:uiPriority w:val="99"/>
    <w:rsid w:val="00392DB0"/>
    <w:pPr>
      <w:spacing w:before="2280"/>
      <w:ind w:left="3420" w:right="-1051" w:hanging="1260"/>
    </w:pPr>
    <w:rPr>
      <w:noProof w:val="0"/>
    </w:rPr>
  </w:style>
  <w:style w:type="paragraph" w:customStyle="1" w:styleId="Style15">
    <w:name w:val="Style15"/>
    <w:basedOn w:val="Normal"/>
    <w:next w:val="Heading2"/>
    <w:uiPriority w:val="99"/>
    <w:rsid w:val="00392DB0"/>
    <w:pPr>
      <w:widowControl w:val="0"/>
      <w:adjustRightInd w:val="0"/>
      <w:snapToGrid w:val="0"/>
      <w:spacing w:after="0"/>
      <w:outlineLvl w:val="0"/>
    </w:pPr>
    <w:rPr>
      <w:rFonts w:eastAsia="Batang"/>
      <w:b/>
      <w:sz w:val="20"/>
      <w:szCs w:val="20"/>
      <w:lang w:eastAsia="ko-KR"/>
    </w:rPr>
  </w:style>
  <w:style w:type="paragraph" w:customStyle="1" w:styleId="Style16">
    <w:name w:val="Style16"/>
    <w:basedOn w:val="Normal"/>
    <w:next w:val="Heading3"/>
    <w:uiPriority w:val="99"/>
    <w:rsid w:val="00392DB0"/>
    <w:pPr>
      <w:spacing w:before="120" w:after="120"/>
      <w:outlineLvl w:val="0"/>
    </w:pPr>
    <w:rPr>
      <w:rFonts w:eastAsia="Batang"/>
      <w:b/>
      <w:color w:val="000000"/>
      <w:sz w:val="24"/>
      <w:lang w:eastAsia="ko-KR"/>
    </w:rPr>
  </w:style>
  <w:style w:type="paragraph" w:customStyle="1" w:styleId="Style17">
    <w:name w:val="Style17"/>
    <w:basedOn w:val="Normal"/>
    <w:next w:val="Heading2"/>
    <w:uiPriority w:val="99"/>
    <w:rsid w:val="00392DB0"/>
    <w:pPr>
      <w:spacing w:before="120" w:after="120"/>
      <w:outlineLvl w:val="0"/>
    </w:pPr>
    <w:rPr>
      <w:rFonts w:eastAsia="Batang"/>
      <w:b/>
      <w:color w:val="000000"/>
      <w:lang w:eastAsia="ko-KR"/>
    </w:rPr>
  </w:style>
  <w:style w:type="paragraph" w:customStyle="1" w:styleId="Style18">
    <w:name w:val="Style18"/>
    <w:basedOn w:val="Normal"/>
    <w:next w:val="Heading2"/>
    <w:uiPriority w:val="99"/>
    <w:rsid w:val="00392DB0"/>
    <w:pPr>
      <w:spacing w:before="120" w:after="120"/>
      <w:outlineLvl w:val="0"/>
    </w:pPr>
  </w:style>
  <w:style w:type="paragraph" w:customStyle="1" w:styleId="Style19">
    <w:name w:val="Style19"/>
    <w:basedOn w:val="Normal"/>
    <w:next w:val="Heading2"/>
    <w:uiPriority w:val="99"/>
    <w:rsid w:val="00392DB0"/>
    <w:rPr>
      <w:b/>
      <w:lang w:eastAsia="ko-KR"/>
    </w:rPr>
  </w:style>
  <w:style w:type="paragraph" w:customStyle="1" w:styleId="Style20">
    <w:name w:val="Style20"/>
    <w:basedOn w:val="Normal"/>
    <w:next w:val="Heading2"/>
    <w:uiPriority w:val="99"/>
    <w:rsid w:val="003E6F76"/>
    <w:rPr>
      <w:b/>
    </w:rPr>
  </w:style>
  <w:style w:type="paragraph" w:customStyle="1" w:styleId="Style21">
    <w:name w:val="Style21"/>
    <w:basedOn w:val="Normal"/>
    <w:next w:val="Heading1"/>
    <w:uiPriority w:val="99"/>
    <w:rsid w:val="006B2263"/>
    <w:rPr>
      <w:sz w:val="20"/>
      <w:szCs w:val="20"/>
    </w:rPr>
  </w:style>
  <w:style w:type="paragraph" w:customStyle="1" w:styleId="Style22">
    <w:name w:val="Style22"/>
    <w:basedOn w:val="Heading2"/>
    <w:uiPriority w:val="99"/>
    <w:rsid w:val="006B2263"/>
  </w:style>
  <w:style w:type="paragraph" w:customStyle="1" w:styleId="Style23">
    <w:name w:val="Style23"/>
    <w:basedOn w:val="BlockText"/>
    <w:uiPriority w:val="99"/>
    <w:rsid w:val="006B2263"/>
  </w:style>
  <w:style w:type="paragraph" w:styleId="BlockText">
    <w:name w:val="Block Text"/>
    <w:basedOn w:val="Normal"/>
    <w:uiPriority w:val="99"/>
    <w:locked/>
    <w:rsid w:val="006B2263"/>
    <w:pPr>
      <w:spacing w:after="120"/>
      <w:ind w:left="1440" w:right="1440"/>
    </w:pPr>
  </w:style>
  <w:style w:type="paragraph" w:customStyle="1" w:styleId="Style24">
    <w:name w:val="Style24"/>
    <w:basedOn w:val="Heading2"/>
    <w:uiPriority w:val="99"/>
    <w:rsid w:val="00965976"/>
  </w:style>
  <w:style w:type="paragraph" w:customStyle="1" w:styleId="Style25">
    <w:name w:val="Style25"/>
    <w:basedOn w:val="Normal"/>
    <w:next w:val="Heading2"/>
    <w:uiPriority w:val="99"/>
    <w:rsid w:val="00846B83"/>
    <w:rPr>
      <w:lang w:eastAsia="ko-KR"/>
    </w:rPr>
  </w:style>
  <w:style w:type="paragraph" w:customStyle="1" w:styleId="Style26">
    <w:name w:val="Style26"/>
    <w:basedOn w:val="Normal"/>
    <w:next w:val="Heading2"/>
    <w:uiPriority w:val="99"/>
    <w:rsid w:val="002A48EF"/>
    <w:rPr>
      <w:lang w:eastAsia="ko-KR"/>
    </w:rPr>
  </w:style>
  <w:style w:type="character" w:customStyle="1" w:styleId="normalfont">
    <w:name w:val="normalfont"/>
    <w:basedOn w:val="DefaultParagraphFont"/>
    <w:rsid w:val="00C11A80"/>
  </w:style>
  <w:style w:type="paragraph" w:customStyle="1" w:styleId="xl24">
    <w:name w:val="xl24"/>
    <w:basedOn w:val="Normal"/>
    <w:rsid w:val="00F23FFE"/>
    <w:pPr>
      <w:pBdr>
        <w:left w:val="single" w:sz="8" w:space="0" w:color="auto"/>
        <w:bottom w:val="single" w:sz="8" w:space="0" w:color="auto"/>
        <w:right w:val="single" w:sz="8" w:space="0" w:color="auto"/>
      </w:pBdr>
      <w:spacing w:beforeLines="1" w:afterLines="1"/>
    </w:pPr>
    <w:rPr>
      <w:rFonts w:ascii="Apple Symbols" w:hAnsi="Apple Symbols"/>
      <w:b/>
      <w:bCs/>
      <w:lang w:eastAsia="en-US"/>
    </w:rPr>
  </w:style>
  <w:style w:type="paragraph" w:customStyle="1" w:styleId="xl25">
    <w:name w:val="xl25"/>
    <w:basedOn w:val="Normal"/>
    <w:rsid w:val="00F23FFE"/>
    <w:pPr>
      <w:pBdr>
        <w:bottom w:val="single" w:sz="8" w:space="0" w:color="auto"/>
        <w:right w:val="single" w:sz="8" w:space="0" w:color="auto"/>
      </w:pBdr>
      <w:spacing w:beforeLines="1" w:afterLines="1"/>
    </w:pPr>
    <w:rPr>
      <w:rFonts w:ascii="Apple Symbols" w:hAnsi="Apple Symbols"/>
      <w:b/>
      <w:bCs/>
      <w:lang w:eastAsia="en-US"/>
    </w:rPr>
  </w:style>
  <w:style w:type="paragraph" w:customStyle="1" w:styleId="xl26">
    <w:name w:val="xl26"/>
    <w:basedOn w:val="Normal"/>
    <w:rsid w:val="00F23FFE"/>
    <w:pPr>
      <w:pBdr>
        <w:bottom w:val="single" w:sz="8" w:space="0" w:color="auto"/>
        <w:right w:val="single" w:sz="8" w:space="0" w:color="auto"/>
      </w:pBdr>
      <w:spacing w:beforeLines="1" w:afterLines="1"/>
      <w:jc w:val="right"/>
    </w:pPr>
    <w:rPr>
      <w:rFonts w:ascii="Apple Symbols" w:hAnsi="Apple Symbols"/>
      <w:lang w:eastAsia="en-US"/>
    </w:rPr>
  </w:style>
  <w:style w:type="paragraph" w:customStyle="1" w:styleId="xl27">
    <w:name w:val="xl27"/>
    <w:basedOn w:val="Normal"/>
    <w:rsid w:val="00F23FFE"/>
    <w:pPr>
      <w:pBdr>
        <w:top w:val="single" w:sz="8" w:space="0" w:color="auto"/>
        <w:left w:val="single" w:sz="8" w:space="0" w:color="auto"/>
      </w:pBdr>
      <w:spacing w:beforeLines="1" w:afterLines="1"/>
    </w:pPr>
    <w:rPr>
      <w:rFonts w:ascii="Apple Symbols" w:hAnsi="Apple Symbols"/>
      <w:b/>
      <w:bCs/>
      <w:lang w:eastAsia="en-US"/>
    </w:rPr>
  </w:style>
  <w:style w:type="paragraph" w:customStyle="1" w:styleId="xl28">
    <w:name w:val="xl28"/>
    <w:basedOn w:val="Normal"/>
    <w:rsid w:val="00F23FFE"/>
    <w:pPr>
      <w:pBdr>
        <w:top w:val="single" w:sz="8" w:space="0" w:color="auto"/>
        <w:right w:val="single" w:sz="8" w:space="0" w:color="auto"/>
      </w:pBdr>
      <w:spacing w:beforeLines="1" w:afterLines="1"/>
    </w:pPr>
    <w:rPr>
      <w:rFonts w:ascii="Apple Symbols" w:hAnsi="Apple Symbols"/>
      <w:b/>
      <w:bCs/>
      <w:lang w:eastAsia="en-US"/>
    </w:rPr>
  </w:style>
  <w:style w:type="paragraph" w:customStyle="1" w:styleId="xl29">
    <w:name w:val="xl29"/>
    <w:basedOn w:val="Normal"/>
    <w:rsid w:val="00F23FFE"/>
    <w:pPr>
      <w:pBdr>
        <w:left w:val="single" w:sz="8" w:space="0" w:color="auto"/>
        <w:bottom w:val="single" w:sz="8" w:space="0" w:color="auto"/>
      </w:pBdr>
      <w:spacing w:beforeLines="1" w:afterLines="1"/>
    </w:pPr>
    <w:rPr>
      <w:rFonts w:ascii="Apple Symbols" w:hAnsi="Apple Symbols"/>
      <w:b/>
      <w:bCs/>
      <w:color w:val="000090"/>
      <w:lang w:eastAsia="en-US"/>
    </w:rPr>
  </w:style>
  <w:style w:type="paragraph" w:customStyle="1" w:styleId="xl30">
    <w:name w:val="xl30"/>
    <w:basedOn w:val="Normal"/>
    <w:rsid w:val="00F23FFE"/>
    <w:pPr>
      <w:pBdr>
        <w:bottom w:val="single" w:sz="8" w:space="0" w:color="auto"/>
        <w:right w:val="single" w:sz="8" w:space="0" w:color="auto"/>
      </w:pBdr>
      <w:spacing w:beforeLines="1" w:afterLines="1"/>
    </w:pPr>
    <w:rPr>
      <w:rFonts w:ascii="Apple Symbols" w:hAnsi="Apple Symbols"/>
      <w:b/>
      <w:bCs/>
      <w:color w:val="000090"/>
      <w:lang w:eastAsia="en-US"/>
    </w:rPr>
  </w:style>
  <w:style w:type="paragraph" w:customStyle="1" w:styleId="xl31">
    <w:name w:val="xl31"/>
    <w:basedOn w:val="Normal"/>
    <w:rsid w:val="00F23FFE"/>
    <w:pPr>
      <w:pBdr>
        <w:top w:val="single" w:sz="8" w:space="0" w:color="auto"/>
        <w:left w:val="single" w:sz="8" w:space="0" w:color="auto"/>
        <w:right w:val="single" w:sz="8" w:space="0" w:color="auto"/>
      </w:pBdr>
      <w:spacing w:beforeLines="1" w:afterLines="1"/>
    </w:pPr>
    <w:rPr>
      <w:rFonts w:ascii="Apple Symbols" w:hAnsi="Apple Symbols"/>
      <w:b/>
      <w:bCs/>
      <w:lang w:eastAsia="en-US"/>
    </w:rPr>
  </w:style>
  <w:style w:type="paragraph" w:customStyle="1" w:styleId="xl32">
    <w:name w:val="xl32"/>
    <w:basedOn w:val="Normal"/>
    <w:rsid w:val="00F23FFE"/>
    <w:pPr>
      <w:pBdr>
        <w:top w:val="single" w:sz="8" w:space="0" w:color="auto"/>
        <w:right w:val="single" w:sz="8" w:space="0" w:color="auto"/>
      </w:pBdr>
      <w:spacing w:beforeLines="1" w:afterLines="1"/>
      <w:jc w:val="right"/>
    </w:pPr>
    <w:rPr>
      <w:rFonts w:ascii="Apple Symbols" w:hAnsi="Apple Symbols"/>
      <w:b/>
      <w:bCs/>
      <w:lang w:eastAsia="en-US"/>
    </w:rPr>
  </w:style>
  <w:style w:type="paragraph" w:customStyle="1" w:styleId="xl33">
    <w:name w:val="xl33"/>
    <w:basedOn w:val="Normal"/>
    <w:rsid w:val="00F23FFE"/>
    <w:pPr>
      <w:pBdr>
        <w:top w:val="single" w:sz="8" w:space="0" w:color="auto"/>
        <w:left w:val="single" w:sz="8" w:space="0" w:color="auto"/>
        <w:right w:val="single" w:sz="8" w:space="0" w:color="auto"/>
      </w:pBdr>
      <w:spacing w:beforeLines="1" w:afterLines="1"/>
      <w:jc w:val="right"/>
    </w:pPr>
    <w:rPr>
      <w:rFonts w:ascii="Apple Symbols" w:hAnsi="Apple Symbols"/>
      <w:b/>
      <w:bCs/>
      <w:lang w:eastAsia="en-US"/>
    </w:rPr>
  </w:style>
  <w:style w:type="paragraph" w:customStyle="1" w:styleId="xl34">
    <w:name w:val="xl34"/>
    <w:basedOn w:val="Normal"/>
    <w:rsid w:val="00F23FFE"/>
    <w:pPr>
      <w:pBdr>
        <w:left w:val="single" w:sz="8" w:space="0" w:color="auto"/>
        <w:bottom w:val="single" w:sz="8" w:space="0" w:color="auto"/>
        <w:right w:val="single" w:sz="8" w:space="0" w:color="auto"/>
      </w:pBdr>
      <w:spacing w:beforeLines="1" w:afterLines="1"/>
      <w:jc w:val="right"/>
    </w:pPr>
    <w:rPr>
      <w:rFonts w:ascii="Apple Symbols" w:hAnsi="Apple Symbols"/>
      <w:b/>
      <w:bCs/>
      <w:lang w:eastAsia="en-US"/>
    </w:rPr>
  </w:style>
  <w:style w:type="paragraph" w:customStyle="1" w:styleId="xl35">
    <w:name w:val="xl35"/>
    <w:basedOn w:val="Normal"/>
    <w:rsid w:val="00F23FFE"/>
    <w:pPr>
      <w:pBdr>
        <w:bottom w:val="single" w:sz="8" w:space="0" w:color="auto"/>
        <w:right w:val="single" w:sz="8" w:space="0" w:color="auto"/>
      </w:pBdr>
      <w:spacing w:beforeLines="1" w:afterLines="1"/>
      <w:jc w:val="right"/>
    </w:pPr>
    <w:rPr>
      <w:rFonts w:ascii="Apple Symbols" w:hAnsi="Apple Symbols"/>
      <w:b/>
      <w:bCs/>
      <w:lang w:eastAsia="en-US"/>
    </w:rPr>
  </w:style>
  <w:style w:type="table" w:customStyle="1" w:styleId="TableGrid5">
    <w:name w:val="Table Grid5"/>
    <w:basedOn w:val="TableNormal"/>
    <w:next w:val="TableGrid"/>
    <w:uiPriority w:val="59"/>
    <w:rsid w:val="003A0F5C"/>
    <w:rPr>
      <w:rFonts w:ascii="Calibri" w:eastAsia="PMingLiU"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0672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0672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99"/>
    <w:rsid w:val="00A471B3"/>
    <w:rPr>
      <w:sz w:val="20"/>
      <w:szCs w:val="20"/>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0B34C4"/>
    <w:pPr>
      <w:spacing w:after="200"/>
    </w:pPr>
    <w:rPr>
      <w:i/>
      <w:iCs/>
      <w:color w:val="1F497D" w:themeColor="text2"/>
      <w:sz w:val="18"/>
      <w:szCs w:val="18"/>
    </w:rPr>
  </w:style>
  <w:style w:type="paragraph" w:styleId="NoSpacing">
    <w:name w:val="No Spacing"/>
    <w:link w:val="NoSpacingChar"/>
    <w:uiPriority w:val="1"/>
    <w:qFormat/>
    <w:rsid w:val="00A375A9"/>
    <w:rPr>
      <w:rFonts w:asciiTheme="minorHAnsi" w:eastAsiaTheme="minorEastAsia" w:hAnsiTheme="minorHAnsi" w:cstheme="minorBidi"/>
      <w:lang w:eastAsia="en-US"/>
    </w:rPr>
  </w:style>
  <w:style w:type="character" w:customStyle="1" w:styleId="NoSpacingChar">
    <w:name w:val="No Spacing Char"/>
    <w:basedOn w:val="DefaultParagraphFont"/>
    <w:link w:val="NoSpacing"/>
    <w:uiPriority w:val="1"/>
    <w:rsid w:val="00A375A9"/>
    <w:rPr>
      <w:rFonts w:asciiTheme="minorHAnsi" w:eastAsiaTheme="minorEastAsia"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90474C"/>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png"/><Relationship Id="rId18" Type="http://schemas.openxmlformats.org/officeDocument/2006/relationships/hyperlink" Target="http://en.wikipedia.org/wiki/Coherence_(physi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en.wikipedia.org/wiki/Photon" TargetMode="External"/><Relationship Id="rId2" Type="http://schemas.openxmlformats.org/officeDocument/2006/relationships/numbering" Target="numbering.xml"/><Relationship Id="rId16" Type="http://schemas.openxmlformats.org/officeDocument/2006/relationships/hyperlink" Target="http://en.wikipedia.org/wiki/Stimulated_emiss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en.wikipedia.org/wiki/Optical_amplification"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en.wikipedia.org/wiki/Electromagnetic_radi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HpW1/2IsMedOdSQniHovGmQHKA==">AMUW2mU44cxOO1qgpgFp7Zt+1PT17tSWmhAxaWaeRUU8rJcu0VTuU/S+SmC5mdJdz2vCzK5sPSdXjQxfP/YI5LDVJnV0UNhLsJBchsdROBxwFz9GEERA1Zo6Y0ONhlP7S8ZN9pRfDFmQvcusDXABF5/BvE5/mpo+R0DgJM2UnKIJ1zzqzsXLRQWmKQK787036tej47tc10KxV+uBYm9VbAg+vtJ+IfGBlyoXgTpsfTtlq6Hf2iwBxwNd6rzbN7TSwWWFU1k1cv2E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3341</Words>
  <Characters>19044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City University of Hong Kong</Company>
  <LinksUpToDate>false</LinksUpToDate>
  <CharactersWithSpaces>22341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Lam and Becky Kwan</dc:creator>
  <cp:lastModifiedBy>win10_local</cp:lastModifiedBy>
  <cp:revision>2</cp:revision>
  <dcterms:created xsi:type="dcterms:W3CDTF">2022-08-26T02:31:00Z</dcterms:created>
  <dcterms:modified xsi:type="dcterms:W3CDTF">2022-08-26T02:31:00Z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0</vt:i4>
  </property>
</Properties>
</file>